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B8E" w:rsidRDefault="00162B8E"/>
    <w:tbl>
      <w:tblPr>
        <w:tblStyle w:val="TableGrid"/>
        <w:tblW w:w="0" w:type="auto"/>
        <w:tblLook w:val="04A0" w:firstRow="1" w:lastRow="0" w:firstColumn="1" w:lastColumn="0" w:noHBand="0" w:noVBand="1"/>
      </w:tblPr>
      <w:tblGrid>
        <w:gridCol w:w="10456"/>
      </w:tblGrid>
      <w:tr w:rsidR="000C2A61" w:rsidTr="000C2A61">
        <w:tc>
          <w:tcPr>
            <w:tcW w:w="10456" w:type="dxa"/>
          </w:tcPr>
          <w:p w:rsidR="005B217A" w:rsidRPr="00FB0C6F" w:rsidRDefault="00EE0542" w:rsidP="005B217A">
            <w:pPr>
              <w:pStyle w:val="Heading1"/>
              <w:shd w:val="clear" w:color="auto" w:fill="FFFFFF"/>
              <w:spacing w:before="0" w:beforeAutospacing="0" w:after="0" w:afterAutospacing="0"/>
              <w:textAlignment w:val="baseline"/>
              <w:outlineLvl w:val="0"/>
              <w:rPr>
                <w:rFonts w:asciiTheme="minorHAnsi" w:hAnsiTheme="minorHAnsi" w:cstheme="minorHAnsi"/>
                <w:bCs w:val="0"/>
                <w:color w:val="141414"/>
                <w:sz w:val="22"/>
                <w:szCs w:val="22"/>
              </w:rPr>
            </w:pPr>
            <w:r w:rsidRPr="00FB0C6F">
              <w:rPr>
                <w:rFonts w:asciiTheme="minorHAnsi" w:hAnsiTheme="minorHAnsi" w:cstheme="minorHAnsi"/>
                <w:color w:val="121212"/>
                <w:sz w:val="22"/>
                <w:szCs w:val="22"/>
              </w:rPr>
              <w:t xml:space="preserve">Extract A: </w:t>
            </w:r>
            <w:r w:rsidR="005B217A" w:rsidRPr="00FB0C6F">
              <w:rPr>
                <w:rFonts w:asciiTheme="minorHAnsi" w:hAnsiTheme="minorHAnsi" w:cstheme="minorHAnsi"/>
                <w:bCs w:val="0"/>
                <w:color w:val="141414"/>
                <w:sz w:val="22"/>
                <w:szCs w:val="22"/>
              </w:rPr>
              <w:t>Call for extra bank holiday to be made permanent</w:t>
            </w:r>
          </w:p>
          <w:p w:rsidR="000C2A61" w:rsidRPr="00FB0C6F" w:rsidRDefault="000C2A61" w:rsidP="000C2A61">
            <w:pPr>
              <w:shd w:val="clear" w:color="auto" w:fill="FFFFFF"/>
              <w:textAlignment w:val="baseline"/>
              <w:outlineLvl w:val="0"/>
              <w:rPr>
                <w:rFonts w:eastAsia="Times New Roman" w:cstheme="minorHAnsi"/>
                <w:b/>
                <w:color w:val="121212"/>
                <w:kern w:val="36"/>
                <w:lang w:eastAsia="en-GB"/>
              </w:rPr>
            </w:pPr>
          </w:p>
          <w:p w:rsidR="005B217A" w:rsidRPr="00FB0C6F" w:rsidRDefault="005B217A" w:rsidP="00FB0C6F">
            <w:pPr>
              <w:pStyle w:val="ssrcss-1q0x1qg-paragraph"/>
              <w:shd w:val="clear" w:color="auto" w:fill="FFFFFF"/>
              <w:spacing w:before="0" w:beforeAutospacing="0" w:after="0" w:afterAutospacing="0"/>
              <w:jc w:val="both"/>
              <w:textAlignment w:val="baseline"/>
              <w:rPr>
                <w:rFonts w:asciiTheme="minorHAnsi" w:hAnsiTheme="minorHAnsi" w:cstheme="minorHAnsi"/>
                <w:color w:val="141414"/>
                <w:sz w:val="22"/>
                <w:szCs w:val="22"/>
              </w:rPr>
            </w:pPr>
            <w:r w:rsidRPr="00FB0C6F">
              <w:rPr>
                <w:rFonts w:asciiTheme="minorHAnsi" w:hAnsiTheme="minorHAnsi" w:cstheme="minorHAnsi"/>
                <w:bCs/>
                <w:color w:val="141414"/>
                <w:sz w:val="22"/>
                <w:szCs w:val="22"/>
                <w:bdr w:val="none" w:sz="0" w:space="0" w:color="auto" w:frame="1"/>
              </w:rPr>
              <w:t xml:space="preserve">Business leaders have urged the prime minister to make this year's extra bank holiday marking the Queen's Platinum Jubilee permanent. </w:t>
            </w:r>
            <w:r w:rsidRPr="00FB0C6F">
              <w:rPr>
                <w:rFonts w:asciiTheme="minorHAnsi" w:hAnsiTheme="minorHAnsi" w:cstheme="minorHAnsi"/>
                <w:color w:val="141414"/>
                <w:sz w:val="22"/>
                <w:szCs w:val="22"/>
              </w:rPr>
              <w:t>In an open letter, the CBI, UK Hospitality and a host of well-known brands said a "thank holiday" would honour the monarch and public service.</w:t>
            </w:r>
          </w:p>
          <w:p w:rsidR="005B217A" w:rsidRPr="00FB0C6F" w:rsidRDefault="005B217A" w:rsidP="00FB0C6F">
            <w:pPr>
              <w:pStyle w:val="ssrcss-1q0x1qg-paragraph"/>
              <w:shd w:val="clear" w:color="auto" w:fill="FFFFFF"/>
              <w:spacing w:before="0" w:beforeAutospacing="0" w:after="0" w:afterAutospacing="0"/>
              <w:jc w:val="both"/>
              <w:textAlignment w:val="baseline"/>
              <w:rPr>
                <w:rFonts w:asciiTheme="minorHAnsi" w:hAnsiTheme="minorHAnsi" w:cstheme="minorHAnsi"/>
                <w:color w:val="141414"/>
                <w:sz w:val="22"/>
                <w:szCs w:val="22"/>
              </w:rPr>
            </w:pPr>
          </w:p>
          <w:p w:rsidR="005B217A" w:rsidRPr="00FB0C6F" w:rsidRDefault="005B217A" w:rsidP="00FB0C6F">
            <w:pPr>
              <w:pStyle w:val="ssrcss-1q0x1qg-paragraph"/>
              <w:shd w:val="clear" w:color="auto" w:fill="FFFFFF"/>
              <w:spacing w:before="0" w:beforeAutospacing="0" w:after="0" w:afterAutospacing="0"/>
              <w:jc w:val="both"/>
              <w:textAlignment w:val="baseline"/>
              <w:rPr>
                <w:rFonts w:asciiTheme="minorHAnsi" w:hAnsiTheme="minorHAnsi" w:cstheme="minorHAnsi"/>
                <w:color w:val="141414"/>
                <w:sz w:val="22"/>
                <w:szCs w:val="22"/>
              </w:rPr>
            </w:pPr>
            <w:r w:rsidRPr="00FB0C6F">
              <w:rPr>
                <w:rFonts w:asciiTheme="minorHAnsi" w:hAnsiTheme="minorHAnsi" w:cstheme="minorHAnsi"/>
                <w:color w:val="141414"/>
                <w:sz w:val="22"/>
                <w:szCs w:val="22"/>
              </w:rPr>
              <w:t xml:space="preserve">They argued that the new holiday would provide an economic boost after </w:t>
            </w:r>
            <w:proofErr w:type="spellStart"/>
            <w:r w:rsidRPr="00FB0C6F">
              <w:rPr>
                <w:rFonts w:asciiTheme="minorHAnsi" w:hAnsiTheme="minorHAnsi" w:cstheme="minorHAnsi"/>
                <w:color w:val="141414"/>
                <w:sz w:val="22"/>
                <w:szCs w:val="22"/>
              </w:rPr>
              <w:t>Covid</w:t>
            </w:r>
            <w:proofErr w:type="spellEnd"/>
            <w:r w:rsidRPr="00FB0C6F">
              <w:rPr>
                <w:rFonts w:asciiTheme="minorHAnsi" w:hAnsiTheme="minorHAnsi" w:cstheme="minorHAnsi"/>
                <w:color w:val="141414"/>
                <w:sz w:val="22"/>
                <w:szCs w:val="22"/>
              </w:rPr>
              <w:t>.</w:t>
            </w:r>
          </w:p>
          <w:p w:rsidR="005B217A" w:rsidRPr="00FB0C6F" w:rsidRDefault="005B217A" w:rsidP="00FB0C6F">
            <w:pPr>
              <w:pStyle w:val="ssrcss-1q0x1qg-paragraph"/>
              <w:shd w:val="clear" w:color="auto" w:fill="FFFFFF"/>
              <w:spacing w:before="0" w:beforeAutospacing="0" w:after="0" w:afterAutospacing="0"/>
              <w:jc w:val="both"/>
              <w:textAlignment w:val="baseline"/>
              <w:rPr>
                <w:rFonts w:asciiTheme="minorHAnsi" w:hAnsiTheme="minorHAnsi" w:cstheme="minorHAnsi"/>
                <w:color w:val="141414"/>
                <w:sz w:val="22"/>
                <w:szCs w:val="22"/>
              </w:rPr>
            </w:pPr>
          </w:p>
          <w:p w:rsidR="005B217A" w:rsidRPr="00FB0C6F" w:rsidRDefault="005B217A" w:rsidP="00FB0C6F">
            <w:pPr>
              <w:pStyle w:val="ssrcss-1q0x1qg-paragraph"/>
              <w:shd w:val="clear" w:color="auto" w:fill="FFFFFF"/>
              <w:spacing w:before="0" w:beforeAutospacing="0" w:after="0" w:afterAutospacing="0"/>
              <w:jc w:val="both"/>
              <w:textAlignment w:val="baseline"/>
              <w:rPr>
                <w:rFonts w:asciiTheme="minorHAnsi" w:hAnsiTheme="minorHAnsi" w:cstheme="minorHAnsi"/>
                <w:color w:val="141414"/>
                <w:sz w:val="22"/>
                <w:szCs w:val="22"/>
              </w:rPr>
            </w:pPr>
            <w:r w:rsidRPr="00FB0C6F">
              <w:rPr>
                <w:rFonts w:asciiTheme="minorHAnsi" w:hAnsiTheme="minorHAnsi" w:cstheme="minorHAnsi"/>
                <w:color w:val="141414"/>
                <w:sz w:val="22"/>
                <w:szCs w:val="22"/>
              </w:rPr>
              <w:t>Signatories of the letter said that making the holiday permanent would "provide a moment every year for individuals and communities to come together, to thank those who have contributed in ways big and small to making our country a better place to live".</w:t>
            </w:r>
          </w:p>
          <w:p w:rsidR="005B217A" w:rsidRPr="00FB0C6F" w:rsidRDefault="005B217A" w:rsidP="00FB0C6F">
            <w:pPr>
              <w:pStyle w:val="ssrcss-1q0x1qg-paragraph"/>
              <w:shd w:val="clear" w:color="auto" w:fill="FFFFFF"/>
              <w:spacing w:before="0" w:beforeAutospacing="0" w:after="0" w:afterAutospacing="0"/>
              <w:jc w:val="both"/>
              <w:textAlignment w:val="baseline"/>
              <w:rPr>
                <w:rFonts w:asciiTheme="minorHAnsi" w:hAnsiTheme="minorHAnsi" w:cstheme="minorHAnsi"/>
                <w:color w:val="141414"/>
                <w:sz w:val="22"/>
                <w:szCs w:val="22"/>
              </w:rPr>
            </w:pPr>
          </w:p>
          <w:p w:rsidR="005B217A" w:rsidRPr="00FB0C6F" w:rsidRDefault="005B217A" w:rsidP="00FB0C6F">
            <w:pPr>
              <w:pStyle w:val="ssrcss-1q0x1qg-paragraph"/>
              <w:shd w:val="clear" w:color="auto" w:fill="FFFFFF"/>
              <w:spacing w:before="0" w:beforeAutospacing="0" w:after="0" w:afterAutospacing="0"/>
              <w:jc w:val="both"/>
              <w:textAlignment w:val="baseline"/>
              <w:rPr>
                <w:rFonts w:asciiTheme="minorHAnsi" w:hAnsiTheme="minorHAnsi" w:cstheme="minorHAnsi"/>
                <w:color w:val="141414"/>
                <w:sz w:val="22"/>
                <w:szCs w:val="22"/>
              </w:rPr>
            </w:pPr>
            <w:r w:rsidRPr="00FB0C6F">
              <w:rPr>
                <w:rFonts w:asciiTheme="minorHAnsi" w:hAnsiTheme="minorHAnsi" w:cstheme="minorHAnsi"/>
                <w:color w:val="141414"/>
                <w:sz w:val="22"/>
                <w:szCs w:val="22"/>
              </w:rPr>
              <w:t xml:space="preserve">They included the bosses of Siemens and Punch Pubs and the chairman of the Campaign for Real Ale, as well as investor and entrepreneur Deborah </w:t>
            </w:r>
            <w:proofErr w:type="spellStart"/>
            <w:r w:rsidRPr="00FB0C6F">
              <w:rPr>
                <w:rFonts w:asciiTheme="minorHAnsi" w:hAnsiTheme="minorHAnsi" w:cstheme="minorHAnsi"/>
                <w:color w:val="141414"/>
                <w:sz w:val="22"/>
                <w:szCs w:val="22"/>
              </w:rPr>
              <w:t>Meaden</w:t>
            </w:r>
            <w:proofErr w:type="spellEnd"/>
            <w:r w:rsidRPr="00FB0C6F">
              <w:rPr>
                <w:rFonts w:asciiTheme="minorHAnsi" w:hAnsiTheme="minorHAnsi" w:cstheme="minorHAnsi"/>
                <w:color w:val="141414"/>
                <w:sz w:val="22"/>
                <w:szCs w:val="22"/>
              </w:rPr>
              <w:t>, who is leading the campaign.</w:t>
            </w:r>
          </w:p>
          <w:p w:rsidR="005B217A" w:rsidRPr="00FB0C6F" w:rsidRDefault="005B217A" w:rsidP="00FB0C6F">
            <w:pPr>
              <w:pStyle w:val="ssrcss-1q0x1qg-paragraph"/>
              <w:shd w:val="clear" w:color="auto" w:fill="FFFFFF"/>
              <w:spacing w:before="0" w:beforeAutospacing="0" w:after="0" w:afterAutospacing="0"/>
              <w:jc w:val="both"/>
              <w:textAlignment w:val="baseline"/>
              <w:rPr>
                <w:rFonts w:asciiTheme="minorHAnsi" w:hAnsiTheme="minorHAnsi" w:cstheme="minorHAnsi"/>
                <w:color w:val="141414"/>
                <w:sz w:val="22"/>
                <w:szCs w:val="22"/>
              </w:rPr>
            </w:pPr>
            <w:r w:rsidRPr="00FB0C6F">
              <w:rPr>
                <w:rFonts w:asciiTheme="minorHAnsi" w:hAnsiTheme="minorHAnsi" w:cstheme="minorHAnsi"/>
                <w:color w:val="141414"/>
                <w:sz w:val="22"/>
                <w:szCs w:val="22"/>
              </w:rPr>
              <w:t>The Dragons' Den star said the move would provide "the country with a social and economic stimulus we need after a difficult few years".</w:t>
            </w:r>
          </w:p>
          <w:p w:rsidR="005B217A" w:rsidRPr="00FB0C6F" w:rsidRDefault="005B217A" w:rsidP="00FB0C6F">
            <w:pPr>
              <w:pStyle w:val="ssrcss-1q0x1qg-paragraph"/>
              <w:shd w:val="clear" w:color="auto" w:fill="FFFFFF"/>
              <w:spacing w:before="0" w:beforeAutospacing="0" w:after="0" w:afterAutospacing="0"/>
              <w:jc w:val="both"/>
              <w:textAlignment w:val="baseline"/>
              <w:rPr>
                <w:rFonts w:asciiTheme="minorHAnsi" w:hAnsiTheme="minorHAnsi" w:cstheme="minorHAnsi"/>
                <w:color w:val="141414"/>
                <w:sz w:val="22"/>
                <w:szCs w:val="22"/>
              </w:rPr>
            </w:pPr>
          </w:p>
          <w:p w:rsidR="005B217A" w:rsidRPr="00FB0C6F" w:rsidRDefault="005B217A" w:rsidP="00FB0C6F">
            <w:pPr>
              <w:pStyle w:val="ssrcss-1q0x1qg-paragraph"/>
              <w:shd w:val="clear" w:color="auto" w:fill="FFFFFF"/>
              <w:spacing w:before="0" w:beforeAutospacing="0" w:after="0" w:afterAutospacing="0"/>
              <w:jc w:val="both"/>
              <w:textAlignment w:val="baseline"/>
              <w:rPr>
                <w:rFonts w:asciiTheme="minorHAnsi" w:hAnsiTheme="minorHAnsi" w:cstheme="minorHAnsi"/>
                <w:color w:val="141414"/>
                <w:sz w:val="22"/>
                <w:szCs w:val="22"/>
              </w:rPr>
            </w:pPr>
            <w:r w:rsidRPr="00FB0C6F">
              <w:rPr>
                <w:rFonts w:asciiTheme="minorHAnsi" w:hAnsiTheme="minorHAnsi" w:cstheme="minorHAnsi"/>
                <w:color w:val="141414"/>
                <w:sz w:val="22"/>
                <w:szCs w:val="22"/>
              </w:rPr>
              <w:t>Ministers are concerned that an extra bank holiday would come at a significant cost to the UK economy</w:t>
            </w:r>
            <w:r w:rsidR="00FB0C6F" w:rsidRPr="00FB0C6F">
              <w:rPr>
                <w:rFonts w:asciiTheme="minorHAnsi" w:hAnsiTheme="minorHAnsi" w:cstheme="minorHAnsi"/>
                <w:color w:val="141414"/>
                <w:sz w:val="22"/>
                <w:szCs w:val="22"/>
              </w:rPr>
              <w:t xml:space="preserve">. </w:t>
            </w:r>
            <w:r w:rsidRPr="00FB0C6F">
              <w:rPr>
                <w:rFonts w:asciiTheme="minorHAnsi" w:hAnsiTheme="minorHAnsi" w:cstheme="minorHAnsi"/>
                <w:color w:val="141414"/>
                <w:sz w:val="22"/>
                <w:szCs w:val="22"/>
              </w:rPr>
              <w:t>Government modelling would put the cost of an extra bank holiday at £1.36bn</w:t>
            </w:r>
            <w:r w:rsidR="00FB0C6F" w:rsidRPr="00FB0C6F">
              <w:rPr>
                <w:rFonts w:asciiTheme="minorHAnsi" w:hAnsiTheme="minorHAnsi" w:cstheme="minorHAnsi"/>
                <w:color w:val="141414"/>
                <w:sz w:val="22"/>
                <w:szCs w:val="22"/>
              </w:rPr>
              <w:t xml:space="preserve"> however</w:t>
            </w:r>
            <w:r w:rsidRPr="00FB0C6F">
              <w:rPr>
                <w:rFonts w:asciiTheme="minorHAnsi" w:hAnsiTheme="minorHAnsi" w:cstheme="minorHAnsi"/>
                <w:color w:val="141414"/>
                <w:sz w:val="22"/>
                <w:szCs w:val="22"/>
              </w:rPr>
              <w:t xml:space="preserve">, PwC says, </w:t>
            </w:r>
            <w:proofErr w:type="gramStart"/>
            <w:r w:rsidRPr="00FB0C6F">
              <w:rPr>
                <w:rFonts w:asciiTheme="minorHAnsi" w:hAnsiTheme="minorHAnsi" w:cstheme="minorHAnsi"/>
                <w:color w:val="141414"/>
                <w:sz w:val="22"/>
                <w:szCs w:val="22"/>
              </w:rPr>
              <w:t>taking into account</w:t>
            </w:r>
            <w:proofErr w:type="gramEnd"/>
            <w:r w:rsidRPr="00FB0C6F">
              <w:rPr>
                <w:rFonts w:asciiTheme="minorHAnsi" w:hAnsiTheme="minorHAnsi" w:cstheme="minorHAnsi"/>
                <w:color w:val="141414"/>
                <w:sz w:val="22"/>
                <w:szCs w:val="22"/>
              </w:rPr>
              <w:t xml:space="preserve"> the impact on business of closures, disruption to production schedules, and premium payments to staff working on the bank holiday</w:t>
            </w:r>
            <w:r w:rsidR="00FB0C6F" w:rsidRPr="00FB0C6F">
              <w:rPr>
                <w:rFonts w:asciiTheme="minorHAnsi" w:hAnsiTheme="minorHAnsi" w:cstheme="minorHAnsi"/>
                <w:color w:val="141414"/>
                <w:sz w:val="22"/>
                <w:szCs w:val="22"/>
              </w:rPr>
              <w:t xml:space="preserve"> they </w:t>
            </w:r>
            <w:r w:rsidRPr="00FB0C6F">
              <w:rPr>
                <w:rFonts w:asciiTheme="minorHAnsi" w:hAnsiTheme="minorHAnsi" w:cstheme="minorHAnsi"/>
                <w:color w:val="141414"/>
                <w:sz w:val="22"/>
                <w:szCs w:val="22"/>
              </w:rPr>
              <w:t>estimate the cost to be about £831m.</w:t>
            </w:r>
          </w:p>
          <w:p w:rsidR="005B217A" w:rsidRPr="00FB0C6F" w:rsidRDefault="005B217A" w:rsidP="00FB0C6F">
            <w:pPr>
              <w:pStyle w:val="ssrcss-1q0x1qg-paragraph"/>
              <w:shd w:val="clear" w:color="auto" w:fill="FFFFFF"/>
              <w:spacing w:before="0" w:beforeAutospacing="0" w:after="0" w:afterAutospacing="0"/>
              <w:jc w:val="both"/>
              <w:textAlignment w:val="baseline"/>
              <w:rPr>
                <w:rFonts w:asciiTheme="minorHAnsi" w:hAnsiTheme="minorHAnsi" w:cstheme="minorHAnsi"/>
                <w:color w:val="141414"/>
                <w:sz w:val="22"/>
                <w:szCs w:val="22"/>
              </w:rPr>
            </w:pPr>
          </w:p>
          <w:p w:rsidR="005B217A" w:rsidRPr="00FB0C6F" w:rsidRDefault="005B217A" w:rsidP="00FB0C6F">
            <w:pPr>
              <w:pStyle w:val="ssrcss-1q0x1qg-paragraph"/>
              <w:shd w:val="clear" w:color="auto" w:fill="FFFFFF"/>
              <w:spacing w:before="0" w:beforeAutospacing="0" w:after="0" w:afterAutospacing="0"/>
              <w:jc w:val="both"/>
              <w:textAlignment w:val="baseline"/>
              <w:rPr>
                <w:rFonts w:asciiTheme="minorHAnsi" w:hAnsiTheme="minorHAnsi" w:cstheme="minorHAnsi"/>
                <w:color w:val="141414"/>
                <w:sz w:val="22"/>
                <w:szCs w:val="22"/>
              </w:rPr>
            </w:pPr>
            <w:r w:rsidRPr="00FB0C6F">
              <w:rPr>
                <w:rFonts w:asciiTheme="minorHAnsi" w:hAnsiTheme="minorHAnsi" w:cstheme="minorHAnsi"/>
                <w:color w:val="141414"/>
                <w:sz w:val="22"/>
                <w:szCs w:val="22"/>
              </w:rPr>
              <w:t>PwC points out that social positives might have been missed out, and that sectors such as retail and hospitality, which were badly affected during the pandemic, would benefit from an uplift in demand.</w:t>
            </w:r>
          </w:p>
          <w:p w:rsidR="00FB0C6F" w:rsidRPr="00FB0C6F" w:rsidRDefault="00FB0C6F" w:rsidP="00FB0C6F">
            <w:pPr>
              <w:pStyle w:val="ssrcss-1q0x1qg-paragraph"/>
              <w:shd w:val="clear" w:color="auto" w:fill="FFFFFF"/>
              <w:spacing w:before="0" w:beforeAutospacing="0" w:after="0" w:afterAutospacing="0"/>
              <w:jc w:val="both"/>
              <w:textAlignment w:val="baseline"/>
              <w:rPr>
                <w:rFonts w:asciiTheme="minorHAnsi" w:hAnsiTheme="minorHAnsi" w:cstheme="minorHAnsi"/>
                <w:color w:val="141414"/>
                <w:sz w:val="22"/>
                <w:szCs w:val="22"/>
              </w:rPr>
            </w:pPr>
          </w:p>
          <w:p w:rsidR="005B217A" w:rsidRPr="00FB0C6F" w:rsidRDefault="005B217A" w:rsidP="00FB0C6F">
            <w:pPr>
              <w:pStyle w:val="ssrcss-1q0x1qg-paragraph"/>
              <w:shd w:val="clear" w:color="auto" w:fill="FFFFFF"/>
              <w:spacing w:before="0" w:beforeAutospacing="0" w:after="0" w:afterAutospacing="0"/>
              <w:jc w:val="both"/>
              <w:textAlignment w:val="baseline"/>
              <w:rPr>
                <w:rFonts w:asciiTheme="minorHAnsi" w:hAnsiTheme="minorHAnsi" w:cstheme="minorHAnsi"/>
                <w:color w:val="141414"/>
                <w:sz w:val="22"/>
                <w:szCs w:val="22"/>
              </w:rPr>
            </w:pPr>
            <w:r w:rsidRPr="00FB0C6F">
              <w:rPr>
                <w:rFonts w:asciiTheme="minorHAnsi" w:hAnsiTheme="minorHAnsi" w:cstheme="minorHAnsi"/>
                <w:color w:val="141414"/>
                <w:sz w:val="22"/>
                <w:szCs w:val="22"/>
              </w:rPr>
              <w:t>The findings also suggest that any knock-on costs would be lower if the new bank holiday were scheduled for a Friday because fewer hours are worked that day on average.</w:t>
            </w:r>
          </w:p>
          <w:p w:rsidR="00FB0C6F" w:rsidRPr="00FB0C6F" w:rsidRDefault="00FB0C6F" w:rsidP="00FB0C6F">
            <w:pPr>
              <w:pStyle w:val="ssrcss-1q0x1qg-paragraph"/>
              <w:shd w:val="clear" w:color="auto" w:fill="FFFFFF"/>
              <w:spacing w:before="0" w:beforeAutospacing="0" w:after="0" w:afterAutospacing="0"/>
              <w:jc w:val="both"/>
              <w:textAlignment w:val="baseline"/>
              <w:rPr>
                <w:rFonts w:asciiTheme="minorHAnsi" w:hAnsiTheme="minorHAnsi" w:cstheme="minorHAnsi"/>
                <w:color w:val="141414"/>
                <w:sz w:val="22"/>
                <w:szCs w:val="22"/>
              </w:rPr>
            </w:pPr>
          </w:p>
          <w:p w:rsidR="005B217A" w:rsidRPr="00FB0C6F" w:rsidRDefault="005B217A" w:rsidP="00FB0C6F">
            <w:pPr>
              <w:pStyle w:val="ssrcss-1q0x1qg-paragraph"/>
              <w:shd w:val="clear" w:color="auto" w:fill="FFFFFF"/>
              <w:spacing w:before="0" w:beforeAutospacing="0" w:after="0" w:afterAutospacing="0"/>
              <w:jc w:val="both"/>
              <w:textAlignment w:val="baseline"/>
              <w:rPr>
                <w:rFonts w:asciiTheme="minorHAnsi" w:hAnsiTheme="minorHAnsi" w:cstheme="minorHAnsi"/>
                <w:color w:val="141414"/>
                <w:sz w:val="22"/>
                <w:szCs w:val="22"/>
              </w:rPr>
            </w:pPr>
            <w:r w:rsidRPr="00FB0C6F">
              <w:rPr>
                <w:rFonts w:asciiTheme="minorHAnsi" w:hAnsiTheme="minorHAnsi" w:cstheme="minorHAnsi"/>
                <w:color w:val="141414"/>
                <w:sz w:val="22"/>
                <w:szCs w:val="22"/>
              </w:rPr>
              <w:t>England and Wales currently have eight bank holidays annually, in comparison with the European Union average of 11.</w:t>
            </w:r>
          </w:p>
          <w:p w:rsidR="00FB0C6F" w:rsidRPr="006A6C04" w:rsidRDefault="00EE0542" w:rsidP="00EE0542">
            <w:pPr>
              <w:shd w:val="clear" w:color="auto" w:fill="FFFFFF"/>
              <w:spacing w:before="100" w:beforeAutospacing="1" w:after="100" w:afterAutospacing="1"/>
              <w:textAlignment w:val="baseline"/>
              <w:rPr>
                <w:rFonts w:cstheme="minorHAnsi"/>
                <w:i/>
              </w:rPr>
            </w:pPr>
            <w:r w:rsidRPr="00FB0C6F">
              <w:rPr>
                <w:rFonts w:eastAsia="Times New Roman" w:cstheme="minorHAnsi"/>
                <w:i/>
                <w:lang w:eastAsia="en-GB"/>
              </w:rPr>
              <w:t>Adapted from:</w:t>
            </w:r>
            <w:r w:rsidR="005B217A" w:rsidRPr="00FB0C6F">
              <w:rPr>
                <w:rFonts w:cstheme="minorHAnsi"/>
                <w:i/>
              </w:rPr>
              <w:t xml:space="preserve"> </w:t>
            </w:r>
            <w:hyperlink r:id="rId7" w:history="1">
              <w:r w:rsidR="005B217A" w:rsidRPr="00FB0C6F">
                <w:rPr>
                  <w:rStyle w:val="Hyperlink"/>
                  <w:rFonts w:cstheme="minorHAnsi"/>
                  <w:i/>
                </w:rPr>
                <w:t>https://www.bbc.co.uk/news/business-61219129</w:t>
              </w:r>
            </w:hyperlink>
            <w:r w:rsidR="005B217A" w:rsidRPr="00FB0C6F">
              <w:rPr>
                <w:rFonts w:cstheme="minorHAnsi"/>
                <w:i/>
              </w:rPr>
              <w:t xml:space="preserve"> (26/04/22)</w:t>
            </w:r>
          </w:p>
        </w:tc>
      </w:tr>
    </w:tbl>
    <w:p w:rsidR="0062652E" w:rsidRDefault="0062652E"/>
    <w:tbl>
      <w:tblPr>
        <w:tblStyle w:val="TableGrid"/>
        <w:tblW w:w="0" w:type="auto"/>
        <w:tblLook w:val="04A0" w:firstRow="1" w:lastRow="0" w:firstColumn="1" w:lastColumn="0" w:noHBand="0" w:noVBand="1"/>
      </w:tblPr>
      <w:tblGrid>
        <w:gridCol w:w="10456"/>
      </w:tblGrid>
      <w:tr w:rsidR="006A6C04" w:rsidTr="006A6C04">
        <w:tc>
          <w:tcPr>
            <w:tcW w:w="10456" w:type="dxa"/>
          </w:tcPr>
          <w:p w:rsidR="006A6C04" w:rsidRPr="006A6C04" w:rsidRDefault="006A6C04" w:rsidP="006A6C04">
            <w:pPr>
              <w:pStyle w:val="Heading1"/>
              <w:shd w:val="clear" w:color="auto" w:fill="FFFFFF"/>
              <w:spacing w:before="0" w:beforeAutospacing="0" w:after="0" w:afterAutospacing="0"/>
              <w:textAlignment w:val="baseline"/>
              <w:outlineLvl w:val="0"/>
              <w:rPr>
                <w:rFonts w:asciiTheme="minorHAnsi" w:hAnsiTheme="minorHAnsi" w:cstheme="minorHAnsi"/>
                <w:bCs w:val="0"/>
                <w:color w:val="121212"/>
                <w:sz w:val="22"/>
                <w:szCs w:val="22"/>
              </w:rPr>
            </w:pPr>
            <w:r w:rsidRPr="006A6C04">
              <w:rPr>
                <w:rFonts w:asciiTheme="minorHAnsi" w:hAnsiTheme="minorHAnsi" w:cstheme="minorHAnsi"/>
                <w:color w:val="121212"/>
                <w:sz w:val="22"/>
                <w:szCs w:val="22"/>
              </w:rPr>
              <w:t xml:space="preserve">Extract B: </w:t>
            </w:r>
            <w:r w:rsidRPr="006A6C04">
              <w:rPr>
                <w:rFonts w:asciiTheme="minorHAnsi" w:hAnsiTheme="minorHAnsi" w:cstheme="minorHAnsi"/>
                <w:bCs w:val="0"/>
                <w:color w:val="121212"/>
                <w:sz w:val="22"/>
                <w:szCs w:val="22"/>
              </w:rPr>
              <w:t>UK credit card borrowing soars to highest monthly level since 2004</w:t>
            </w:r>
          </w:p>
          <w:p w:rsidR="006A6C04" w:rsidRPr="006A6C04" w:rsidRDefault="006A6C04" w:rsidP="006A6C04">
            <w:pPr>
              <w:textAlignment w:val="baseline"/>
              <w:outlineLvl w:val="0"/>
              <w:rPr>
                <w:rFonts w:eastAsia="Times New Roman" w:cstheme="minorHAnsi"/>
                <w:b/>
                <w:color w:val="121212"/>
                <w:kern w:val="36"/>
                <w:lang w:eastAsia="en-GB"/>
              </w:rPr>
            </w:pPr>
          </w:p>
          <w:p w:rsidR="006A6C04" w:rsidRPr="006A6C04" w:rsidRDefault="006A6C04" w:rsidP="006A6C04">
            <w:pPr>
              <w:numPr>
                <w:ilvl w:val="0"/>
                <w:numId w:val="2"/>
              </w:numPr>
              <w:ind w:left="0"/>
              <w:textAlignment w:val="baseline"/>
              <w:rPr>
                <w:rFonts w:eastAsia="Times New Roman" w:cstheme="minorHAnsi"/>
                <w:b/>
                <w:lang w:eastAsia="en-GB"/>
              </w:rPr>
            </w:pPr>
            <w:r w:rsidRPr="006A6C04">
              <w:rPr>
                <w:rFonts w:cstheme="minorHAnsi"/>
                <w:color w:val="121212"/>
              </w:rPr>
              <w:t>Credit card borrowing in the UK soared in November to its highest monthly level since 2004 amid mounting pressure on households from the cost of living crisis.</w:t>
            </w:r>
          </w:p>
          <w:p w:rsidR="006A6C04" w:rsidRPr="006A6C04" w:rsidRDefault="006A6C04" w:rsidP="006A6C04">
            <w:pPr>
              <w:numPr>
                <w:ilvl w:val="0"/>
                <w:numId w:val="2"/>
              </w:numPr>
              <w:ind w:left="0"/>
              <w:textAlignment w:val="baseline"/>
              <w:rPr>
                <w:rFonts w:eastAsia="Times New Roman" w:cstheme="minorHAnsi"/>
                <w:b/>
                <w:lang w:eastAsia="en-GB"/>
              </w:rPr>
            </w:pPr>
          </w:p>
          <w:p w:rsidR="006A6C04" w:rsidRPr="006A6C04" w:rsidRDefault="006A6C04" w:rsidP="006A6C04">
            <w:pPr>
              <w:pStyle w:val="dcr-h26idz"/>
              <w:shd w:val="clear" w:color="auto" w:fill="FFFFFF"/>
              <w:spacing w:before="0" w:beforeAutospacing="0" w:after="0" w:afterAutospacing="0"/>
              <w:textAlignment w:val="baseline"/>
              <w:rPr>
                <w:rFonts w:asciiTheme="minorHAnsi" w:hAnsiTheme="minorHAnsi" w:cstheme="minorHAnsi"/>
                <w:color w:val="121212"/>
                <w:sz w:val="22"/>
                <w:szCs w:val="22"/>
              </w:rPr>
            </w:pPr>
            <w:r w:rsidRPr="006A6C04">
              <w:rPr>
                <w:rFonts w:asciiTheme="minorHAnsi" w:hAnsiTheme="minorHAnsi" w:cstheme="minorHAnsi"/>
                <w:color w:val="121212"/>
                <w:sz w:val="22"/>
                <w:szCs w:val="22"/>
              </w:rPr>
              <w:t>The latest snapshot from the Bank of England showed individuals borrowed an additional £1.5bn in all forms of </w:t>
            </w:r>
            <w:r w:rsidRPr="006A6C04">
              <w:rPr>
                <w:rFonts w:asciiTheme="minorHAnsi" w:hAnsiTheme="minorHAnsi" w:cstheme="minorHAnsi"/>
                <w:color w:val="121212"/>
                <w:sz w:val="22"/>
                <w:szCs w:val="22"/>
                <w:bdr w:val="none" w:sz="0" w:space="0" w:color="auto" w:frame="1"/>
              </w:rPr>
              <w:t>consumer credit</w:t>
            </w:r>
            <w:r w:rsidRPr="006A6C04">
              <w:rPr>
                <w:rFonts w:asciiTheme="minorHAnsi" w:hAnsiTheme="minorHAnsi" w:cstheme="minorHAnsi"/>
                <w:color w:val="121212"/>
                <w:sz w:val="22"/>
                <w:szCs w:val="22"/>
              </w:rPr>
              <w:t>, of which £1.2bn was on credit cards, as concerns mounted over the impact of high inflation on struggling households.</w:t>
            </w:r>
          </w:p>
          <w:p w:rsidR="006A6C04" w:rsidRPr="006A6C04" w:rsidRDefault="006A6C04" w:rsidP="006A6C04">
            <w:pPr>
              <w:pStyle w:val="dcr-h26idz"/>
              <w:shd w:val="clear" w:color="auto" w:fill="FFFFFF"/>
              <w:spacing w:before="0" w:beforeAutospacing="0" w:after="0" w:afterAutospacing="0"/>
              <w:textAlignment w:val="baseline"/>
              <w:rPr>
                <w:rFonts w:asciiTheme="minorHAnsi" w:hAnsiTheme="minorHAnsi" w:cstheme="minorHAnsi"/>
                <w:color w:val="121212"/>
                <w:sz w:val="22"/>
                <w:szCs w:val="22"/>
              </w:rPr>
            </w:pPr>
          </w:p>
          <w:p w:rsidR="006A6C04" w:rsidRPr="006A6C04" w:rsidRDefault="006A6C04" w:rsidP="006A6C04">
            <w:pPr>
              <w:pStyle w:val="dcr-h26idz"/>
              <w:shd w:val="clear" w:color="auto" w:fill="FFFFFF"/>
              <w:spacing w:before="0" w:beforeAutospacing="0" w:after="240" w:afterAutospacing="0"/>
              <w:textAlignment w:val="baseline"/>
              <w:rPr>
                <w:rFonts w:asciiTheme="minorHAnsi" w:hAnsiTheme="minorHAnsi" w:cstheme="minorHAnsi"/>
                <w:color w:val="121212"/>
                <w:sz w:val="22"/>
                <w:szCs w:val="22"/>
              </w:rPr>
            </w:pPr>
            <w:r w:rsidRPr="006A6C04">
              <w:rPr>
                <w:rFonts w:asciiTheme="minorHAnsi" w:hAnsiTheme="minorHAnsi" w:cstheme="minorHAnsi"/>
                <w:color w:val="121212"/>
                <w:sz w:val="22"/>
                <w:szCs w:val="22"/>
              </w:rPr>
              <w:t>Coinciding with the beginning of the Christmas shopping period and rising energy bills, the jump from October’s £700m in unsecured borrowing prompted concerns among anti-poverty charities that some people were turning to expensive forms of credit to make ends meet.</w:t>
            </w:r>
          </w:p>
          <w:p w:rsidR="006A6C04" w:rsidRPr="006A6C04" w:rsidRDefault="006A6C04" w:rsidP="006A6C04">
            <w:pPr>
              <w:pStyle w:val="dcr-h26idz"/>
              <w:shd w:val="clear" w:color="auto" w:fill="FFFFFF"/>
              <w:spacing w:before="0" w:beforeAutospacing="0" w:after="240" w:afterAutospacing="0"/>
              <w:textAlignment w:val="baseline"/>
              <w:rPr>
                <w:rFonts w:asciiTheme="minorHAnsi" w:hAnsiTheme="minorHAnsi" w:cstheme="minorHAnsi"/>
                <w:color w:val="121212"/>
                <w:sz w:val="22"/>
                <w:szCs w:val="22"/>
              </w:rPr>
            </w:pPr>
            <w:r w:rsidRPr="006A6C04">
              <w:rPr>
                <w:rFonts w:asciiTheme="minorHAnsi" w:hAnsiTheme="minorHAnsi" w:cstheme="minorHAnsi"/>
                <w:color w:val="121212"/>
                <w:sz w:val="22"/>
                <w:szCs w:val="22"/>
              </w:rPr>
              <w:t>Heidi Chow, executive director at the campaign group Debt Justice, said: “Booming credit card borrowing at a time of falling incomes and rising living costs is another warning light on the dashboard that people are becoming more dependent on expensive credit to make ends meet.</w:t>
            </w:r>
          </w:p>
          <w:p w:rsidR="006A6C04" w:rsidRPr="006A6C04" w:rsidRDefault="006A6C04" w:rsidP="006A6C04">
            <w:pPr>
              <w:pStyle w:val="dcr-h26idz"/>
              <w:shd w:val="clear" w:color="auto" w:fill="FFFFFF"/>
              <w:spacing w:before="0" w:beforeAutospacing="0" w:after="240" w:afterAutospacing="0"/>
              <w:textAlignment w:val="baseline"/>
              <w:rPr>
                <w:rFonts w:asciiTheme="minorHAnsi" w:hAnsiTheme="minorHAnsi" w:cstheme="minorHAnsi"/>
                <w:color w:val="121212"/>
                <w:sz w:val="22"/>
                <w:szCs w:val="22"/>
              </w:rPr>
            </w:pPr>
            <w:r w:rsidRPr="006A6C04">
              <w:rPr>
                <w:rFonts w:asciiTheme="minorHAnsi" w:hAnsiTheme="minorHAnsi" w:cstheme="minorHAnsi"/>
                <w:color w:val="121212"/>
                <w:sz w:val="22"/>
                <w:szCs w:val="22"/>
              </w:rPr>
              <w:t>increasingly be turning to credit to meet essential spending into the new year and beyond.”</w:t>
            </w:r>
          </w:p>
          <w:p w:rsidR="006A6C04" w:rsidRPr="006A6C04" w:rsidRDefault="006A6C04" w:rsidP="006A6C04">
            <w:pPr>
              <w:pStyle w:val="dcr-h26idz"/>
              <w:shd w:val="clear" w:color="auto" w:fill="FFFFFF"/>
              <w:spacing w:before="0" w:beforeAutospacing="0" w:after="240" w:afterAutospacing="0"/>
              <w:textAlignment w:val="baseline"/>
              <w:rPr>
                <w:rFonts w:asciiTheme="minorHAnsi" w:hAnsiTheme="minorHAnsi" w:cstheme="minorHAnsi"/>
                <w:color w:val="121212"/>
                <w:sz w:val="22"/>
                <w:szCs w:val="22"/>
              </w:rPr>
            </w:pPr>
            <w:r w:rsidRPr="006A6C04">
              <w:rPr>
                <w:rFonts w:asciiTheme="minorHAnsi" w:hAnsiTheme="minorHAnsi" w:cstheme="minorHAnsi"/>
                <w:color w:val="121212"/>
                <w:sz w:val="22"/>
                <w:szCs w:val="22"/>
              </w:rPr>
              <w:lastRenderedPageBreak/>
              <w:t>The Bank’s figures showed a sharp fall in mortgage approvals, reflecting the increase in borrowing costs after successive rate increases from the central bank over the past year, as well as the ongoing consequences of Liz Truss’s ill-fated mini budget.</w:t>
            </w:r>
          </w:p>
          <w:p w:rsidR="006A6C04" w:rsidRPr="006A6C04" w:rsidRDefault="006A6C04" w:rsidP="006A6C04">
            <w:pPr>
              <w:pStyle w:val="dcr-h26idz"/>
              <w:shd w:val="clear" w:color="auto" w:fill="FFFFFF"/>
              <w:spacing w:before="0" w:beforeAutospacing="0" w:after="240" w:afterAutospacing="0"/>
              <w:textAlignment w:val="baseline"/>
              <w:rPr>
                <w:rFonts w:asciiTheme="minorHAnsi" w:hAnsiTheme="minorHAnsi" w:cstheme="minorHAnsi"/>
                <w:color w:val="121212"/>
                <w:sz w:val="22"/>
                <w:szCs w:val="22"/>
              </w:rPr>
            </w:pPr>
            <w:r w:rsidRPr="006A6C04">
              <w:rPr>
                <w:rFonts w:asciiTheme="minorHAnsi" w:hAnsiTheme="minorHAnsi" w:cstheme="minorHAnsi"/>
                <w:color w:val="121212"/>
                <w:sz w:val="22"/>
                <w:szCs w:val="22"/>
              </w:rPr>
              <w:t>Mortgage approvals to fund house purchases fell to 46,100 in November, down from 57,900 in the previous month and more than 100,000 in November 2020, when a stamp duty holiday was in place.</w:t>
            </w:r>
          </w:p>
          <w:p w:rsidR="006A6C04" w:rsidRPr="006A6C04" w:rsidRDefault="006A6C04" w:rsidP="006A6C04">
            <w:pPr>
              <w:pStyle w:val="dcr-h26idz"/>
              <w:shd w:val="clear" w:color="auto" w:fill="FFFFFF"/>
              <w:spacing w:before="0" w:beforeAutospacing="0" w:after="240" w:afterAutospacing="0"/>
              <w:textAlignment w:val="baseline"/>
              <w:rPr>
                <w:rFonts w:asciiTheme="minorHAnsi" w:hAnsiTheme="minorHAnsi" w:cstheme="minorHAnsi"/>
                <w:color w:val="121212"/>
                <w:sz w:val="22"/>
                <w:szCs w:val="22"/>
              </w:rPr>
            </w:pPr>
            <w:r w:rsidRPr="006A6C04">
              <w:rPr>
                <w:rFonts w:asciiTheme="minorHAnsi" w:hAnsiTheme="minorHAnsi" w:cstheme="minorHAnsi"/>
                <w:color w:val="121212"/>
                <w:sz w:val="22"/>
                <w:szCs w:val="22"/>
              </w:rPr>
              <w:t>The total stock of consumer credit remained as much as £18.4bn below a peak seen in January 2020, and was worth only about 13.5% of households’ annual income – well down on a pre-</w:t>
            </w:r>
            <w:proofErr w:type="spellStart"/>
            <w:r w:rsidRPr="006A6C04">
              <w:rPr>
                <w:rFonts w:asciiTheme="minorHAnsi" w:hAnsiTheme="minorHAnsi" w:cstheme="minorHAnsi"/>
                <w:color w:val="121212"/>
                <w:sz w:val="22"/>
                <w:szCs w:val="22"/>
              </w:rPr>
              <w:t>Covid</w:t>
            </w:r>
            <w:proofErr w:type="spellEnd"/>
            <w:r w:rsidRPr="006A6C04">
              <w:rPr>
                <w:rFonts w:asciiTheme="minorHAnsi" w:hAnsiTheme="minorHAnsi" w:cstheme="minorHAnsi"/>
                <w:color w:val="121212"/>
                <w:sz w:val="22"/>
                <w:szCs w:val="22"/>
              </w:rPr>
              <w:t xml:space="preserve"> peak of 16%.</w:t>
            </w:r>
          </w:p>
          <w:p w:rsidR="006A6C04" w:rsidRDefault="006A6C04" w:rsidP="006A6C04">
            <w:pPr>
              <w:shd w:val="clear" w:color="auto" w:fill="FFFFFF"/>
              <w:spacing w:before="100" w:beforeAutospacing="1"/>
              <w:textAlignment w:val="baseline"/>
            </w:pPr>
            <w:r w:rsidRPr="004338A7">
              <w:rPr>
                <w:rFonts w:eastAsia="Times New Roman" w:cstheme="minorHAnsi"/>
                <w:i/>
                <w:color w:val="121212"/>
                <w:lang w:eastAsia="en-GB"/>
              </w:rPr>
              <w:t xml:space="preserve">Adapted from: </w:t>
            </w:r>
            <w:hyperlink r:id="rId8" w:history="1">
              <w:r w:rsidRPr="00E8784A">
                <w:rPr>
                  <w:rStyle w:val="Hyperlink"/>
                </w:rPr>
                <w:t>https://www.theguardian.com/business/2023/jan/04/uk-credit-card-borrowing-soars-to-highest-monthly-level-since-2004</w:t>
              </w:r>
            </w:hyperlink>
            <w:r>
              <w:t xml:space="preserve"> (04/01/23)</w:t>
            </w:r>
          </w:p>
          <w:p w:rsidR="006A6C04" w:rsidRDefault="006A6C04"/>
        </w:tc>
      </w:tr>
    </w:tbl>
    <w:p w:rsidR="006A6C04" w:rsidRDefault="006A6C04"/>
    <w:tbl>
      <w:tblPr>
        <w:tblStyle w:val="TableGrid"/>
        <w:tblW w:w="0" w:type="auto"/>
        <w:tblLook w:val="04A0" w:firstRow="1" w:lastRow="0" w:firstColumn="1" w:lastColumn="0" w:noHBand="0" w:noVBand="1"/>
      </w:tblPr>
      <w:tblGrid>
        <w:gridCol w:w="10456"/>
      </w:tblGrid>
      <w:tr w:rsidR="000C2A61" w:rsidTr="000C2A61">
        <w:tc>
          <w:tcPr>
            <w:tcW w:w="10456" w:type="dxa"/>
          </w:tcPr>
          <w:p w:rsidR="000C2A61" w:rsidRPr="00EE0542" w:rsidRDefault="00EE0542">
            <w:pPr>
              <w:rPr>
                <w:b/>
              </w:rPr>
            </w:pPr>
            <w:r w:rsidRPr="00EE0542">
              <w:rPr>
                <w:b/>
              </w:rPr>
              <w:t xml:space="preserve">Figure 1: </w:t>
            </w:r>
            <w:r w:rsidR="00DB0398">
              <w:rPr>
                <w:b/>
              </w:rPr>
              <w:t>House prices expected to fall</w:t>
            </w:r>
          </w:p>
          <w:p w:rsidR="000C2A61" w:rsidRDefault="000C2A61"/>
          <w:p w:rsidR="006A6C04" w:rsidRDefault="00DB0398">
            <w:r>
              <w:rPr>
                <w:noProof/>
              </w:rPr>
              <w:drawing>
                <wp:inline distT="0" distB="0" distL="0" distR="0">
                  <wp:extent cx="4519449" cy="268118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9C8980.tmp"/>
                          <pic:cNvPicPr/>
                        </pic:nvPicPr>
                        <pic:blipFill>
                          <a:blip r:embed="rId9">
                            <a:extLst>
                              <a:ext uri="{28A0092B-C50C-407E-A947-70E740481C1C}">
                                <a14:useLocalDpi xmlns:a14="http://schemas.microsoft.com/office/drawing/2010/main" val="0"/>
                              </a:ext>
                            </a:extLst>
                          </a:blip>
                          <a:stretch>
                            <a:fillRect/>
                          </a:stretch>
                        </pic:blipFill>
                        <pic:spPr>
                          <a:xfrm>
                            <a:off x="0" y="0"/>
                            <a:ext cx="4541510" cy="2694271"/>
                          </a:xfrm>
                          <a:prstGeom prst="rect">
                            <a:avLst/>
                          </a:prstGeom>
                        </pic:spPr>
                      </pic:pic>
                    </a:graphicData>
                  </a:graphic>
                </wp:inline>
              </w:drawing>
            </w:r>
          </w:p>
          <w:p w:rsidR="006A6C04" w:rsidRDefault="006A6C04"/>
          <w:p w:rsidR="000C2A61" w:rsidRPr="00DB0398" w:rsidRDefault="00EE0542">
            <w:pPr>
              <w:rPr>
                <w:i/>
              </w:rPr>
            </w:pPr>
            <w:r w:rsidRPr="00DB0398">
              <w:rPr>
                <w:i/>
              </w:rPr>
              <w:t xml:space="preserve">Source: </w:t>
            </w:r>
            <w:hyperlink r:id="rId10" w:history="1">
              <w:r w:rsidR="00DB0398" w:rsidRPr="00DB0398">
                <w:rPr>
                  <w:rStyle w:val="Hyperlink"/>
                  <w:i/>
                </w:rPr>
                <w:t>https://www.bbc.co.uk/news/business-63676119</w:t>
              </w:r>
            </w:hyperlink>
            <w:r w:rsidR="00DB0398" w:rsidRPr="00DB0398">
              <w:rPr>
                <w:i/>
              </w:rPr>
              <w:t xml:space="preserve"> (18/11/22)</w:t>
            </w:r>
          </w:p>
          <w:p w:rsidR="000F7C2C" w:rsidRPr="00EE0542" w:rsidRDefault="000F7C2C">
            <w:pPr>
              <w:rPr>
                <w:i/>
              </w:rPr>
            </w:pPr>
          </w:p>
        </w:tc>
      </w:tr>
    </w:tbl>
    <w:p w:rsidR="00EE0542" w:rsidRDefault="00EE0542"/>
    <w:p w:rsidR="00EE0542" w:rsidRDefault="00EE0542"/>
    <w:p w:rsidR="000F7C2C" w:rsidRDefault="000F7C2C">
      <w:pPr>
        <w:rPr>
          <w:b/>
          <w:u w:val="single"/>
        </w:rPr>
      </w:pPr>
      <w:r w:rsidRPr="000F7C2C">
        <w:rPr>
          <w:b/>
          <w:u w:val="single"/>
        </w:rPr>
        <w:t>Questions</w:t>
      </w:r>
    </w:p>
    <w:p w:rsidR="000F7C2C" w:rsidRDefault="004338A7" w:rsidP="004338A7">
      <w:pPr>
        <w:pStyle w:val="ListParagraph"/>
        <w:numPr>
          <w:ilvl w:val="0"/>
          <w:numId w:val="3"/>
        </w:numPr>
      </w:pPr>
      <w:r>
        <w:t xml:space="preserve">With reference to </w:t>
      </w:r>
      <w:r w:rsidR="00DB0398">
        <w:t>the figure 1, explain the possible impact of falling house prices on consumption</w:t>
      </w:r>
      <w:r>
        <w:tab/>
      </w:r>
    </w:p>
    <w:p w:rsidR="000F7C2C" w:rsidRPr="00DB0398" w:rsidRDefault="004338A7" w:rsidP="004338A7">
      <w:pPr>
        <w:pStyle w:val="ListParagraph"/>
        <w:numPr>
          <w:ilvl w:val="0"/>
          <w:numId w:val="3"/>
        </w:numPr>
      </w:pPr>
      <w:r>
        <w:t xml:space="preserve">With reference to </w:t>
      </w:r>
      <w:r w:rsidR="00DB0398">
        <w:t xml:space="preserve">extract B, assess whether the government should </w:t>
      </w:r>
      <w:r w:rsidR="00B22605">
        <w:t>attempt to increase AD</w:t>
      </w:r>
      <w:r w:rsidR="00DB0398">
        <w:t xml:space="preserve"> by making credit more available to consumers</w:t>
      </w:r>
      <w:r w:rsidR="00DB0398">
        <w:tab/>
      </w:r>
      <w:r w:rsidR="00DB0398">
        <w:tab/>
      </w:r>
      <w:r w:rsidR="00DB0398">
        <w:tab/>
      </w:r>
      <w:r>
        <w:t xml:space="preserve"> </w:t>
      </w:r>
      <w:r>
        <w:tab/>
      </w:r>
      <w:r>
        <w:tab/>
      </w:r>
      <w:r>
        <w:tab/>
      </w:r>
      <w:r>
        <w:tab/>
      </w:r>
      <w:r>
        <w:tab/>
      </w:r>
      <w:r w:rsidR="00445C39">
        <w:tab/>
      </w:r>
      <w:r w:rsidR="00445C39">
        <w:tab/>
      </w:r>
    </w:p>
    <w:p w:rsidR="00DB0398" w:rsidRDefault="00DB0398" w:rsidP="004338A7">
      <w:pPr>
        <w:pStyle w:val="ListParagraph"/>
        <w:numPr>
          <w:ilvl w:val="0"/>
          <w:numId w:val="3"/>
        </w:numPr>
      </w:pPr>
      <w:r>
        <w:t xml:space="preserve">With reference to </w:t>
      </w:r>
      <w:r w:rsidR="00445C39">
        <w:t>extract A</w:t>
      </w:r>
      <w:r>
        <w:t xml:space="preserve">, assess whether </w:t>
      </w:r>
      <w:r w:rsidR="00445C39">
        <w:t xml:space="preserve">introducing a new bank holiday would be </w:t>
      </w:r>
      <w:r w:rsidR="00B22605">
        <w:t>effective in shifting out the UK’s LRAS</w:t>
      </w:r>
      <w:r w:rsidR="00B22605">
        <w:tab/>
      </w:r>
      <w:r w:rsidR="00445C39">
        <w:tab/>
      </w:r>
      <w:r w:rsidR="00445C39">
        <w:tab/>
      </w:r>
      <w:r w:rsidR="00445C39">
        <w:tab/>
      </w:r>
      <w:r w:rsidR="00445C39">
        <w:tab/>
      </w:r>
      <w:r w:rsidR="00445C39">
        <w:tab/>
      </w:r>
      <w:r w:rsidR="00445C39">
        <w:tab/>
      </w:r>
      <w:r w:rsidR="00445C39">
        <w:tab/>
      </w:r>
      <w:r w:rsidR="00445C39">
        <w:tab/>
      </w:r>
      <w:r w:rsidR="00445C39">
        <w:tab/>
      </w:r>
    </w:p>
    <w:p w:rsidR="00445C39" w:rsidRDefault="00445C39" w:rsidP="004338A7">
      <w:pPr>
        <w:pStyle w:val="ListParagraph"/>
        <w:numPr>
          <w:ilvl w:val="0"/>
          <w:numId w:val="3"/>
        </w:numPr>
      </w:pPr>
      <w:r>
        <w:t xml:space="preserve">With reference to the information provided, </w:t>
      </w:r>
      <w:r w:rsidR="00845317">
        <w:t xml:space="preserve">assess whether changes to wealth or changes to inflation are likely to have a bigger impact on the UK’s </w:t>
      </w:r>
      <w:r w:rsidR="00B22605">
        <w:t>real output</w:t>
      </w:r>
      <w:bookmarkStart w:id="0" w:name="_GoBack"/>
      <w:bookmarkEnd w:id="0"/>
      <w:r w:rsidR="00845317">
        <w:t xml:space="preserve"> </w:t>
      </w:r>
      <w:r w:rsidR="00845317">
        <w:tab/>
      </w:r>
      <w:r w:rsidR="00845317">
        <w:tab/>
      </w:r>
      <w:r w:rsidR="00845317">
        <w:tab/>
      </w:r>
      <w:r w:rsidR="00845317">
        <w:tab/>
      </w:r>
      <w:r w:rsidR="00845317">
        <w:tab/>
      </w:r>
      <w:r w:rsidR="00845317">
        <w:tab/>
      </w:r>
      <w:r w:rsidR="00845317">
        <w:tab/>
      </w:r>
    </w:p>
    <w:sectPr w:rsidR="00445C39" w:rsidSect="000C2A61">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C6F" w:rsidRDefault="00FB0C6F" w:rsidP="000F7C2C">
      <w:pPr>
        <w:spacing w:after="0" w:line="240" w:lineRule="auto"/>
      </w:pPr>
      <w:r>
        <w:separator/>
      </w:r>
    </w:p>
  </w:endnote>
  <w:endnote w:type="continuationSeparator" w:id="0">
    <w:p w:rsidR="00FB0C6F" w:rsidRDefault="00FB0C6F" w:rsidP="000F7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C6F" w:rsidRDefault="00FB0C6F" w:rsidP="000F7C2C">
      <w:pPr>
        <w:spacing w:after="0" w:line="240" w:lineRule="auto"/>
      </w:pPr>
      <w:r>
        <w:separator/>
      </w:r>
    </w:p>
  </w:footnote>
  <w:footnote w:type="continuationSeparator" w:id="0">
    <w:p w:rsidR="00FB0C6F" w:rsidRDefault="00FB0C6F" w:rsidP="000F7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C6F" w:rsidRPr="00682612" w:rsidRDefault="00FB0C6F" w:rsidP="000F7C2C">
    <w:pPr>
      <w:shd w:val="clear" w:color="auto" w:fill="FFFFFF"/>
      <w:spacing w:after="0" w:line="240" w:lineRule="auto"/>
      <w:jc w:val="right"/>
      <w:textAlignment w:val="baseline"/>
      <w:outlineLvl w:val="0"/>
      <w:rPr>
        <w:rFonts w:eastAsia="Times New Roman" w:cstheme="minorHAnsi"/>
        <w:b/>
        <w:color w:val="121212"/>
        <w:kern w:val="36"/>
        <w:lang w:eastAsia="en-GB"/>
      </w:rPr>
    </w:pPr>
    <w:r>
      <w:rPr>
        <w:noProof/>
        <w:lang w:eastAsia="en-GB"/>
      </w:rPr>
      <w:drawing>
        <wp:anchor distT="0" distB="0" distL="114300" distR="114300" simplePos="0" relativeHeight="251659264" behindDoc="0" locked="0" layoutInCell="1" allowOverlap="1" wp14:anchorId="7C82D177" wp14:editId="41AAC62E">
          <wp:simplePos x="0" y="0"/>
          <wp:positionH relativeFrom="margin">
            <wp:align>left</wp:align>
          </wp:positionH>
          <wp:positionV relativeFrom="paragraph">
            <wp:posOffset>7620</wp:posOffset>
          </wp:positionV>
          <wp:extent cx="466725" cy="499110"/>
          <wp:effectExtent l="0" t="0" r="9525" b="0"/>
          <wp:wrapSquare wrapText="bothSides"/>
          <wp:docPr id="11" name="Picture 10"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Screen Clipp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66725" cy="499110"/>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stheme="minorHAnsi"/>
        <w:b/>
        <w:color w:val="121212"/>
        <w:kern w:val="36"/>
        <w:lang w:eastAsia="en-GB"/>
      </w:rPr>
      <w:t>2a. Consumption</w:t>
    </w:r>
  </w:p>
  <w:p w:rsidR="00FB0C6F" w:rsidRPr="000F7C2C" w:rsidRDefault="00FB0C6F" w:rsidP="000F7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1877F3"/>
    <w:multiLevelType w:val="hybridMultilevel"/>
    <w:tmpl w:val="04A2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342D56"/>
    <w:multiLevelType w:val="multilevel"/>
    <w:tmpl w:val="0D68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E940C6"/>
    <w:multiLevelType w:val="multilevel"/>
    <w:tmpl w:val="74E8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837"/>
    <w:rsid w:val="000C2A61"/>
    <w:rsid w:val="000F7C2C"/>
    <w:rsid w:val="00162B8E"/>
    <w:rsid w:val="004338A7"/>
    <w:rsid w:val="00445C39"/>
    <w:rsid w:val="005B217A"/>
    <w:rsid w:val="0062652E"/>
    <w:rsid w:val="006A6C04"/>
    <w:rsid w:val="00845317"/>
    <w:rsid w:val="00865837"/>
    <w:rsid w:val="00B22605"/>
    <w:rsid w:val="00DB0398"/>
    <w:rsid w:val="00EE0542"/>
    <w:rsid w:val="00FB0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9F30"/>
  <w15:chartTrackingRefBased/>
  <w15:docId w15:val="{AE43C7B0-495A-42F5-8A18-80CAC7DE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C2A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2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2A6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0C2A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cr-l6t30p">
    <w:name w:val="dcr-l6t30p"/>
    <w:basedOn w:val="DefaultParagraphFont"/>
    <w:rsid w:val="000C2A61"/>
  </w:style>
  <w:style w:type="character" w:customStyle="1" w:styleId="dcr-19x4pdv">
    <w:name w:val="dcr-19x4pdv"/>
    <w:basedOn w:val="DefaultParagraphFont"/>
    <w:rsid w:val="000C2A61"/>
  </w:style>
  <w:style w:type="paragraph" w:styleId="HTMLAddress">
    <w:name w:val="HTML Address"/>
    <w:basedOn w:val="Normal"/>
    <w:link w:val="HTMLAddressChar"/>
    <w:uiPriority w:val="99"/>
    <w:semiHidden/>
    <w:unhideWhenUsed/>
    <w:rsid w:val="000C2A61"/>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0C2A61"/>
    <w:rPr>
      <w:rFonts w:ascii="Times New Roman" w:eastAsia="Times New Roman" w:hAnsi="Times New Roman" w:cs="Times New Roman"/>
      <w:i/>
      <w:iCs/>
      <w:sz w:val="24"/>
      <w:szCs w:val="24"/>
      <w:lang w:eastAsia="en-GB"/>
    </w:rPr>
  </w:style>
  <w:style w:type="character" w:styleId="Hyperlink">
    <w:name w:val="Hyperlink"/>
    <w:basedOn w:val="DefaultParagraphFont"/>
    <w:uiPriority w:val="99"/>
    <w:unhideWhenUsed/>
    <w:rsid w:val="000C2A61"/>
    <w:rPr>
      <w:color w:val="0000FF"/>
      <w:u w:val="single"/>
    </w:rPr>
  </w:style>
  <w:style w:type="paragraph" w:customStyle="1" w:styleId="dcr-xry7m2">
    <w:name w:val="dcr-xry7m2"/>
    <w:basedOn w:val="Normal"/>
    <w:rsid w:val="000C2A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C2A61"/>
    <w:rPr>
      <w:i/>
      <w:iCs/>
    </w:rPr>
  </w:style>
  <w:style w:type="character" w:styleId="Strong">
    <w:name w:val="Strong"/>
    <w:basedOn w:val="DefaultParagraphFont"/>
    <w:uiPriority w:val="22"/>
    <w:qFormat/>
    <w:rsid w:val="000C2A61"/>
    <w:rPr>
      <w:b/>
      <w:bCs/>
    </w:rPr>
  </w:style>
  <w:style w:type="paragraph" w:styleId="Header">
    <w:name w:val="header"/>
    <w:basedOn w:val="Normal"/>
    <w:link w:val="HeaderChar"/>
    <w:uiPriority w:val="99"/>
    <w:unhideWhenUsed/>
    <w:rsid w:val="000F7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C2C"/>
  </w:style>
  <w:style w:type="paragraph" w:styleId="Footer">
    <w:name w:val="footer"/>
    <w:basedOn w:val="Normal"/>
    <w:link w:val="FooterChar"/>
    <w:uiPriority w:val="99"/>
    <w:unhideWhenUsed/>
    <w:rsid w:val="000F7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C2C"/>
  </w:style>
  <w:style w:type="paragraph" w:styleId="ListParagraph">
    <w:name w:val="List Paragraph"/>
    <w:basedOn w:val="Normal"/>
    <w:uiPriority w:val="34"/>
    <w:qFormat/>
    <w:rsid w:val="004338A7"/>
    <w:pPr>
      <w:ind w:left="720"/>
      <w:contextualSpacing/>
    </w:pPr>
  </w:style>
  <w:style w:type="paragraph" w:customStyle="1" w:styleId="ssrcss-1q0x1qg-paragraph">
    <w:name w:val="ssrcss-1q0x1qg-paragraph"/>
    <w:basedOn w:val="Normal"/>
    <w:rsid w:val="005B21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B217A"/>
    <w:rPr>
      <w:color w:val="605E5C"/>
      <w:shd w:val="clear" w:color="auto" w:fill="E1DFDD"/>
    </w:rPr>
  </w:style>
  <w:style w:type="paragraph" w:customStyle="1" w:styleId="dcr-h26idz">
    <w:name w:val="dcr-h26idz"/>
    <w:basedOn w:val="Normal"/>
    <w:rsid w:val="00FB0C6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348256">
      <w:bodyDiv w:val="1"/>
      <w:marLeft w:val="0"/>
      <w:marRight w:val="0"/>
      <w:marTop w:val="0"/>
      <w:marBottom w:val="0"/>
      <w:divBdr>
        <w:top w:val="none" w:sz="0" w:space="0" w:color="auto"/>
        <w:left w:val="none" w:sz="0" w:space="0" w:color="auto"/>
        <w:bottom w:val="none" w:sz="0" w:space="0" w:color="auto"/>
        <w:right w:val="none" w:sz="0" w:space="0" w:color="auto"/>
      </w:divBdr>
      <w:divsChild>
        <w:div w:id="876045052">
          <w:marLeft w:val="0"/>
          <w:marRight w:val="0"/>
          <w:marTop w:val="0"/>
          <w:marBottom w:val="0"/>
          <w:divBdr>
            <w:top w:val="none" w:sz="0" w:space="0" w:color="auto"/>
            <w:left w:val="none" w:sz="0" w:space="0" w:color="auto"/>
            <w:bottom w:val="none" w:sz="0" w:space="0" w:color="auto"/>
            <w:right w:val="none" w:sz="0" w:space="0" w:color="auto"/>
          </w:divBdr>
          <w:divsChild>
            <w:div w:id="1957759915">
              <w:marLeft w:val="0"/>
              <w:marRight w:val="0"/>
              <w:marTop w:val="0"/>
              <w:marBottom w:val="0"/>
              <w:divBdr>
                <w:top w:val="none" w:sz="0" w:space="0" w:color="auto"/>
                <w:left w:val="none" w:sz="0" w:space="0" w:color="auto"/>
                <w:bottom w:val="none" w:sz="0" w:space="0" w:color="auto"/>
                <w:right w:val="none" w:sz="0" w:space="0" w:color="auto"/>
              </w:divBdr>
              <w:divsChild>
                <w:div w:id="11583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8280">
          <w:marLeft w:val="0"/>
          <w:marRight w:val="0"/>
          <w:marTop w:val="0"/>
          <w:marBottom w:val="0"/>
          <w:divBdr>
            <w:top w:val="none" w:sz="0" w:space="0" w:color="auto"/>
            <w:left w:val="none" w:sz="0" w:space="0" w:color="auto"/>
            <w:bottom w:val="none" w:sz="0" w:space="0" w:color="auto"/>
            <w:right w:val="none" w:sz="0" w:space="0" w:color="auto"/>
          </w:divBdr>
          <w:divsChild>
            <w:div w:id="67727385">
              <w:marLeft w:val="0"/>
              <w:marRight w:val="0"/>
              <w:marTop w:val="0"/>
              <w:marBottom w:val="180"/>
              <w:divBdr>
                <w:top w:val="none" w:sz="0" w:space="0" w:color="auto"/>
                <w:left w:val="none" w:sz="0" w:space="0" w:color="auto"/>
                <w:bottom w:val="none" w:sz="0" w:space="0" w:color="auto"/>
                <w:right w:val="none" w:sz="0" w:space="0" w:color="auto"/>
              </w:divBdr>
            </w:div>
          </w:divsChild>
        </w:div>
        <w:div w:id="298347407">
          <w:marLeft w:val="0"/>
          <w:marRight w:val="0"/>
          <w:marTop w:val="0"/>
          <w:marBottom w:val="0"/>
          <w:divBdr>
            <w:top w:val="none" w:sz="0" w:space="0" w:color="auto"/>
            <w:left w:val="none" w:sz="0" w:space="0" w:color="auto"/>
            <w:bottom w:val="none" w:sz="0" w:space="0" w:color="auto"/>
            <w:right w:val="none" w:sz="0" w:space="0" w:color="auto"/>
          </w:divBdr>
          <w:divsChild>
            <w:div w:id="1628506743">
              <w:marLeft w:val="0"/>
              <w:marRight w:val="0"/>
              <w:marTop w:val="0"/>
              <w:marBottom w:val="0"/>
              <w:divBdr>
                <w:top w:val="none" w:sz="0" w:space="0" w:color="auto"/>
                <w:left w:val="none" w:sz="0" w:space="0" w:color="auto"/>
                <w:bottom w:val="none" w:sz="0" w:space="0" w:color="auto"/>
                <w:right w:val="none" w:sz="0" w:space="0" w:color="auto"/>
              </w:divBdr>
              <w:divsChild>
                <w:div w:id="941494519">
                  <w:marLeft w:val="0"/>
                  <w:marRight w:val="0"/>
                  <w:marTop w:val="0"/>
                  <w:marBottom w:val="0"/>
                  <w:divBdr>
                    <w:top w:val="none" w:sz="0" w:space="0" w:color="auto"/>
                    <w:left w:val="none" w:sz="0" w:space="0" w:color="auto"/>
                    <w:bottom w:val="none" w:sz="0" w:space="0" w:color="auto"/>
                    <w:right w:val="none" w:sz="0" w:space="0" w:color="auto"/>
                  </w:divBdr>
                  <w:divsChild>
                    <w:div w:id="20854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24344">
          <w:marLeft w:val="0"/>
          <w:marRight w:val="0"/>
          <w:marTop w:val="0"/>
          <w:marBottom w:val="0"/>
          <w:divBdr>
            <w:top w:val="none" w:sz="0" w:space="0" w:color="auto"/>
            <w:left w:val="none" w:sz="0" w:space="0" w:color="auto"/>
            <w:bottom w:val="none" w:sz="0" w:space="0" w:color="auto"/>
            <w:right w:val="none" w:sz="0" w:space="0" w:color="auto"/>
          </w:divBdr>
          <w:divsChild>
            <w:div w:id="90668170">
              <w:marLeft w:val="0"/>
              <w:marRight w:val="0"/>
              <w:marTop w:val="0"/>
              <w:marBottom w:val="0"/>
              <w:divBdr>
                <w:top w:val="none" w:sz="0" w:space="0" w:color="auto"/>
                <w:left w:val="none" w:sz="0" w:space="0" w:color="auto"/>
                <w:bottom w:val="none" w:sz="0" w:space="0" w:color="auto"/>
                <w:right w:val="none" w:sz="0" w:space="0" w:color="auto"/>
              </w:divBdr>
              <w:divsChild>
                <w:div w:id="1847132634">
                  <w:marLeft w:val="0"/>
                  <w:marRight w:val="0"/>
                  <w:marTop w:val="0"/>
                  <w:marBottom w:val="0"/>
                  <w:divBdr>
                    <w:top w:val="none" w:sz="0" w:space="0" w:color="auto"/>
                    <w:left w:val="none" w:sz="0" w:space="0" w:color="auto"/>
                    <w:bottom w:val="none" w:sz="0" w:space="0" w:color="auto"/>
                    <w:right w:val="none" w:sz="0" w:space="0" w:color="auto"/>
                  </w:divBdr>
                  <w:divsChild>
                    <w:div w:id="885600913">
                      <w:marLeft w:val="0"/>
                      <w:marRight w:val="0"/>
                      <w:marTop w:val="0"/>
                      <w:marBottom w:val="0"/>
                      <w:divBdr>
                        <w:top w:val="none" w:sz="0" w:space="0" w:color="auto"/>
                        <w:left w:val="none" w:sz="0" w:space="0" w:color="auto"/>
                        <w:bottom w:val="none" w:sz="0" w:space="0" w:color="auto"/>
                        <w:right w:val="none" w:sz="0" w:space="0" w:color="auto"/>
                      </w:divBdr>
                      <w:divsChild>
                        <w:div w:id="716469364">
                          <w:marLeft w:val="0"/>
                          <w:marRight w:val="0"/>
                          <w:marTop w:val="0"/>
                          <w:marBottom w:val="0"/>
                          <w:divBdr>
                            <w:top w:val="none" w:sz="0" w:space="0" w:color="auto"/>
                            <w:left w:val="none" w:sz="0" w:space="0" w:color="auto"/>
                            <w:bottom w:val="none" w:sz="0" w:space="0" w:color="auto"/>
                            <w:right w:val="none" w:sz="0" w:space="0" w:color="auto"/>
                          </w:divBdr>
                          <w:divsChild>
                            <w:div w:id="205835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85732">
                      <w:marLeft w:val="0"/>
                      <w:marRight w:val="0"/>
                      <w:marTop w:val="0"/>
                      <w:marBottom w:val="90"/>
                      <w:divBdr>
                        <w:top w:val="none" w:sz="0" w:space="0" w:color="auto"/>
                        <w:left w:val="none" w:sz="0" w:space="0" w:color="auto"/>
                        <w:bottom w:val="none" w:sz="0" w:space="0" w:color="auto"/>
                        <w:right w:val="none" w:sz="0" w:space="0" w:color="auto"/>
                      </w:divBdr>
                      <w:divsChild>
                        <w:div w:id="769468314">
                          <w:marLeft w:val="0"/>
                          <w:marRight w:val="0"/>
                          <w:marTop w:val="0"/>
                          <w:marBottom w:val="0"/>
                          <w:divBdr>
                            <w:top w:val="single" w:sz="6" w:space="5" w:color="DCDCDC"/>
                            <w:left w:val="none" w:sz="0" w:space="0" w:color="auto"/>
                            <w:bottom w:val="none" w:sz="0" w:space="0" w:color="auto"/>
                            <w:right w:val="none" w:sz="0" w:space="0" w:color="auto"/>
                          </w:divBdr>
                        </w:div>
                      </w:divsChild>
                    </w:div>
                  </w:divsChild>
                </w:div>
              </w:divsChild>
            </w:div>
          </w:divsChild>
        </w:div>
        <w:div w:id="1040203384">
          <w:marLeft w:val="0"/>
          <w:marRight w:val="0"/>
          <w:marTop w:val="0"/>
          <w:marBottom w:val="0"/>
          <w:divBdr>
            <w:top w:val="none" w:sz="0" w:space="0" w:color="auto"/>
            <w:left w:val="none" w:sz="0" w:space="0" w:color="auto"/>
            <w:bottom w:val="none" w:sz="0" w:space="0" w:color="auto"/>
            <w:right w:val="none" w:sz="0" w:space="0" w:color="auto"/>
          </w:divBdr>
          <w:divsChild>
            <w:div w:id="558832006">
              <w:marLeft w:val="0"/>
              <w:marRight w:val="0"/>
              <w:marTop w:val="0"/>
              <w:marBottom w:val="0"/>
              <w:divBdr>
                <w:top w:val="none" w:sz="0" w:space="0" w:color="auto"/>
                <w:left w:val="none" w:sz="0" w:space="0" w:color="auto"/>
                <w:bottom w:val="none" w:sz="0" w:space="0" w:color="auto"/>
                <w:right w:val="none" w:sz="0" w:space="0" w:color="auto"/>
              </w:divBdr>
              <w:divsChild>
                <w:div w:id="1612513377">
                  <w:marLeft w:val="0"/>
                  <w:marRight w:val="0"/>
                  <w:marTop w:val="0"/>
                  <w:marBottom w:val="0"/>
                  <w:divBdr>
                    <w:top w:val="none" w:sz="0" w:space="0" w:color="auto"/>
                    <w:left w:val="none" w:sz="0" w:space="0" w:color="auto"/>
                    <w:bottom w:val="none" w:sz="0" w:space="0" w:color="auto"/>
                    <w:right w:val="none" w:sz="0" w:space="0" w:color="auto"/>
                  </w:divBdr>
                  <w:divsChild>
                    <w:div w:id="19167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777272">
      <w:bodyDiv w:val="1"/>
      <w:marLeft w:val="0"/>
      <w:marRight w:val="0"/>
      <w:marTop w:val="0"/>
      <w:marBottom w:val="0"/>
      <w:divBdr>
        <w:top w:val="none" w:sz="0" w:space="0" w:color="auto"/>
        <w:left w:val="none" w:sz="0" w:space="0" w:color="auto"/>
        <w:bottom w:val="none" w:sz="0" w:space="0" w:color="auto"/>
        <w:right w:val="none" w:sz="0" w:space="0" w:color="auto"/>
      </w:divBdr>
    </w:div>
    <w:div w:id="1040788398">
      <w:bodyDiv w:val="1"/>
      <w:marLeft w:val="0"/>
      <w:marRight w:val="0"/>
      <w:marTop w:val="0"/>
      <w:marBottom w:val="0"/>
      <w:divBdr>
        <w:top w:val="none" w:sz="0" w:space="0" w:color="auto"/>
        <w:left w:val="none" w:sz="0" w:space="0" w:color="auto"/>
        <w:bottom w:val="none" w:sz="0" w:space="0" w:color="auto"/>
        <w:right w:val="none" w:sz="0" w:space="0" w:color="auto"/>
      </w:divBdr>
      <w:divsChild>
        <w:div w:id="2091386692">
          <w:marLeft w:val="0"/>
          <w:marRight w:val="0"/>
          <w:marTop w:val="0"/>
          <w:marBottom w:val="0"/>
          <w:divBdr>
            <w:top w:val="none" w:sz="0" w:space="0" w:color="auto"/>
            <w:left w:val="none" w:sz="0" w:space="0" w:color="auto"/>
            <w:bottom w:val="none" w:sz="0" w:space="0" w:color="auto"/>
            <w:right w:val="none" w:sz="0" w:space="0" w:color="auto"/>
          </w:divBdr>
          <w:divsChild>
            <w:div w:id="264702146">
              <w:marLeft w:val="0"/>
              <w:marRight w:val="0"/>
              <w:marTop w:val="0"/>
              <w:marBottom w:val="0"/>
              <w:divBdr>
                <w:top w:val="none" w:sz="0" w:space="0" w:color="auto"/>
                <w:left w:val="none" w:sz="0" w:space="0" w:color="auto"/>
                <w:bottom w:val="none" w:sz="0" w:space="0" w:color="auto"/>
                <w:right w:val="none" w:sz="0" w:space="0" w:color="auto"/>
              </w:divBdr>
              <w:divsChild>
                <w:div w:id="106884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1715">
          <w:marLeft w:val="0"/>
          <w:marRight w:val="0"/>
          <w:marTop w:val="0"/>
          <w:marBottom w:val="0"/>
          <w:divBdr>
            <w:top w:val="none" w:sz="0" w:space="0" w:color="auto"/>
            <w:left w:val="none" w:sz="0" w:space="0" w:color="auto"/>
            <w:bottom w:val="none" w:sz="0" w:space="0" w:color="auto"/>
            <w:right w:val="none" w:sz="0" w:space="0" w:color="auto"/>
          </w:divBdr>
          <w:divsChild>
            <w:div w:id="874540874">
              <w:marLeft w:val="0"/>
              <w:marRight w:val="0"/>
              <w:marTop w:val="0"/>
              <w:marBottom w:val="180"/>
              <w:divBdr>
                <w:top w:val="none" w:sz="0" w:space="0" w:color="auto"/>
                <w:left w:val="none" w:sz="0" w:space="0" w:color="auto"/>
                <w:bottom w:val="none" w:sz="0" w:space="0" w:color="auto"/>
                <w:right w:val="none" w:sz="0" w:space="0" w:color="auto"/>
              </w:divBdr>
            </w:div>
          </w:divsChild>
        </w:div>
        <w:div w:id="189339698">
          <w:marLeft w:val="0"/>
          <w:marRight w:val="0"/>
          <w:marTop w:val="0"/>
          <w:marBottom w:val="0"/>
          <w:divBdr>
            <w:top w:val="none" w:sz="0" w:space="0" w:color="auto"/>
            <w:left w:val="none" w:sz="0" w:space="0" w:color="auto"/>
            <w:bottom w:val="none" w:sz="0" w:space="0" w:color="auto"/>
            <w:right w:val="none" w:sz="0" w:space="0" w:color="auto"/>
          </w:divBdr>
          <w:divsChild>
            <w:div w:id="847329347">
              <w:marLeft w:val="0"/>
              <w:marRight w:val="0"/>
              <w:marTop w:val="0"/>
              <w:marBottom w:val="0"/>
              <w:divBdr>
                <w:top w:val="none" w:sz="0" w:space="0" w:color="auto"/>
                <w:left w:val="none" w:sz="0" w:space="0" w:color="auto"/>
                <w:bottom w:val="none" w:sz="0" w:space="0" w:color="auto"/>
                <w:right w:val="none" w:sz="0" w:space="0" w:color="auto"/>
              </w:divBdr>
              <w:divsChild>
                <w:div w:id="2014448145">
                  <w:marLeft w:val="0"/>
                  <w:marRight w:val="0"/>
                  <w:marTop w:val="0"/>
                  <w:marBottom w:val="0"/>
                  <w:divBdr>
                    <w:top w:val="none" w:sz="0" w:space="0" w:color="auto"/>
                    <w:left w:val="none" w:sz="0" w:space="0" w:color="auto"/>
                    <w:bottom w:val="none" w:sz="0" w:space="0" w:color="auto"/>
                    <w:right w:val="none" w:sz="0" w:space="0" w:color="auto"/>
                  </w:divBdr>
                  <w:divsChild>
                    <w:div w:id="63945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17112">
          <w:marLeft w:val="0"/>
          <w:marRight w:val="0"/>
          <w:marTop w:val="0"/>
          <w:marBottom w:val="0"/>
          <w:divBdr>
            <w:top w:val="none" w:sz="0" w:space="0" w:color="auto"/>
            <w:left w:val="none" w:sz="0" w:space="0" w:color="auto"/>
            <w:bottom w:val="none" w:sz="0" w:space="0" w:color="auto"/>
            <w:right w:val="none" w:sz="0" w:space="0" w:color="auto"/>
          </w:divBdr>
          <w:divsChild>
            <w:div w:id="1316029692">
              <w:marLeft w:val="0"/>
              <w:marRight w:val="0"/>
              <w:marTop w:val="0"/>
              <w:marBottom w:val="0"/>
              <w:divBdr>
                <w:top w:val="none" w:sz="0" w:space="0" w:color="auto"/>
                <w:left w:val="none" w:sz="0" w:space="0" w:color="auto"/>
                <w:bottom w:val="none" w:sz="0" w:space="0" w:color="auto"/>
                <w:right w:val="none" w:sz="0" w:space="0" w:color="auto"/>
              </w:divBdr>
              <w:divsChild>
                <w:div w:id="995571007">
                  <w:marLeft w:val="0"/>
                  <w:marRight w:val="0"/>
                  <w:marTop w:val="0"/>
                  <w:marBottom w:val="0"/>
                  <w:divBdr>
                    <w:top w:val="none" w:sz="0" w:space="0" w:color="auto"/>
                    <w:left w:val="none" w:sz="0" w:space="0" w:color="auto"/>
                    <w:bottom w:val="none" w:sz="0" w:space="0" w:color="auto"/>
                    <w:right w:val="none" w:sz="0" w:space="0" w:color="auto"/>
                  </w:divBdr>
                  <w:divsChild>
                    <w:div w:id="399063220">
                      <w:marLeft w:val="0"/>
                      <w:marRight w:val="0"/>
                      <w:marTop w:val="0"/>
                      <w:marBottom w:val="0"/>
                      <w:divBdr>
                        <w:top w:val="none" w:sz="0" w:space="0" w:color="auto"/>
                        <w:left w:val="none" w:sz="0" w:space="0" w:color="auto"/>
                        <w:bottom w:val="none" w:sz="0" w:space="0" w:color="auto"/>
                        <w:right w:val="none" w:sz="0" w:space="0" w:color="auto"/>
                      </w:divBdr>
                      <w:divsChild>
                        <w:div w:id="2068843298">
                          <w:marLeft w:val="0"/>
                          <w:marRight w:val="0"/>
                          <w:marTop w:val="0"/>
                          <w:marBottom w:val="0"/>
                          <w:divBdr>
                            <w:top w:val="none" w:sz="0" w:space="0" w:color="auto"/>
                            <w:left w:val="none" w:sz="0" w:space="0" w:color="auto"/>
                            <w:bottom w:val="none" w:sz="0" w:space="0" w:color="auto"/>
                            <w:right w:val="none" w:sz="0" w:space="0" w:color="auto"/>
                          </w:divBdr>
                          <w:divsChild>
                            <w:div w:id="96646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59619">
                      <w:marLeft w:val="0"/>
                      <w:marRight w:val="0"/>
                      <w:marTop w:val="0"/>
                      <w:marBottom w:val="90"/>
                      <w:divBdr>
                        <w:top w:val="none" w:sz="0" w:space="0" w:color="auto"/>
                        <w:left w:val="none" w:sz="0" w:space="0" w:color="auto"/>
                        <w:bottom w:val="none" w:sz="0" w:space="0" w:color="auto"/>
                        <w:right w:val="none" w:sz="0" w:space="0" w:color="auto"/>
                      </w:divBdr>
                      <w:divsChild>
                        <w:div w:id="35979468">
                          <w:marLeft w:val="0"/>
                          <w:marRight w:val="0"/>
                          <w:marTop w:val="0"/>
                          <w:marBottom w:val="0"/>
                          <w:divBdr>
                            <w:top w:val="single" w:sz="6" w:space="5" w:color="DCDCDC"/>
                            <w:left w:val="none" w:sz="0" w:space="0" w:color="auto"/>
                            <w:bottom w:val="none" w:sz="0" w:space="0" w:color="auto"/>
                            <w:right w:val="none" w:sz="0" w:space="0" w:color="auto"/>
                          </w:divBdr>
                        </w:div>
                      </w:divsChild>
                    </w:div>
                  </w:divsChild>
                </w:div>
              </w:divsChild>
            </w:div>
          </w:divsChild>
        </w:div>
        <w:div w:id="1729569809">
          <w:marLeft w:val="0"/>
          <w:marRight w:val="0"/>
          <w:marTop w:val="0"/>
          <w:marBottom w:val="0"/>
          <w:divBdr>
            <w:top w:val="none" w:sz="0" w:space="0" w:color="auto"/>
            <w:left w:val="none" w:sz="0" w:space="0" w:color="auto"/>
            <w:bottom w:val="none" w:sz="0" w:space="0" w:color="auto"/>
            <w:right w:val="none" w:sz="0" w:space="0" w:color="auto"/>
          </w:divBdr>
          <w:divsChild>
            <w:div w:id="93139130">
              <w:marLeft w:val="0"/>
              <w:marRight w:val="0"/>
              <w:marTop w:val="0"/>
              <w:marBottom w:val="0"/>
              <w:divBdr>
                <w:top w:val="none" w:sz="0" w:space="0" w:color="auto"/>
                <w:left w:val="none" w:sz="0" w:space="0" w:color="auto"/>
                <w:bottom w:val="none" w:sz="0" w:space="0" w:color="auto"/>
                <w:right w:val="none" w:sz="0" w:space="0" w:color="auto"/>
              </w:divBdr>
              <w:divsChild>
                <w:div w:id="985278280">
                  <w:marLeft w:val="0"/>
                  <w:marRight w:val="0"/>
                  <w:marTop w:val="0"/>
                  <w:marBottom w:val="0"/>
                  <w:divBdr>
                    <w:top w:val="none" w:sz="0" w:space="0" w:color="auto"/>
                    <w:left w:val="none" w:sz="0" w:space="0" w:color="auto"/>
                    <w:bottom w:val="none" w:sz="0" w:space="0" w:color="auto"/>
                    <w:right w:val="none" w:sz="0" w:space="0" w:color="auto"/>
                  </w:divBdr>
                  <w:divsChild>
                    <w:div w:id="19821961">
                      <w:marLeft w:val="0"/>
                      <w:marRight w:val="0"/>
                      <w:marTop w:val="0"/>
                      <w:marBottom w:val="0"/>
                      <w:divBdr>
                        <w:top w:val="none" w:sz="0" w:space="0" w:color="auto"/>
                        <w:left w:val="none" w:sz="0" w:space="0" w:color="auto"/>
                        <w:bottom w:val="none" w:sz="0" w:space="0" w:color="auto"/>
                        <w:right w:val="none" w:sz="0" w:space="0" w:color="auto"/>
                      </w:divBdr>
                      <w:divsChild>
                        <w:div w:id="1831603234">
                          <w:marLeft w:val="300"/>
                          <w:marRight w:val="0"/>
                          <w:marTop w:val="60"/>
                          <w:marBottom w:val="0"/>
                          <w:divBdr>
                            <w:top w:val="none" w:sz="0" w:space="0" w:color="auto"/>
                            <w:left w:val="none" w:sz="0" w:space="0" w:color="auto"/>
                            <w:bottom w:val="none" w:sz="0" w:space="0" w:color="auto"/>
                            <w:right w:val="none" w:sz="0" w:space="0" w:color="auto"/>
                          </w:divBdr>
                          <w:divsChild>
                            <w:div w:id="1056709136">
                              <w:marLeft w:val="0"/>
                              <w:marRight w:val="0"/>
                              <w:marTop w:val="0"/>
                              <w:marBottom w:val="0"/>
                              <w:divBdr>
                                <w:top w:val="single" w:sz="6" w:space="0" w:color="DCDCDC"/>
                                <w:left w:val="none" w:sz="0" w:space="6" w:color="auto"/>
                                <w:bottom w:val="none" w:sz="0" w:space="0" w:color="auto"/>
                                <w:right w:val="none" w:sz="0" w:space="6" w:color="auto"/>
                              </w:divBdr>
                            </w:div>
                          </w:divsChild>
                        </w:div>
                      </w:divsChild>
                    </w:div>
                  </w:divsChild>
                </w:div>
              </w:divsChild>
            </w:div>
          </w:divsChild>
        </w:div>
      </w:divsChild>
    </w:div>
    <w:div w:id="1134248992">
      <w:bodyDiv w:val="1"/>
      <w:marLeft w:val="0"/>
      <w:marRight w:val="0"/>
      <w:marTop w:val="0"/>
      <w:marBottom w:val="0"/>
      <w:divBdr>
        <w:top w:val="none" w:sz="0" w:space="0" w:color="auto"/>
        <w:left w:val="none" w:sz="0" w:space="0" w:color="auto"/>
        <w:bottom w:val="none" w:sz="0" w:space="0" w:color="auto"/>
        <w:right w:val="none" w:sz="0" w:space="0" w:color="auto"/>
      </w:divBdr>
    </w:div>
    <w:div w:id="1248493282">
      <w:bodyDiv w:val="1"/>
      <w:marLeft w:val="0"/>
      <w:marRight w:val="0"/>
      <w:marTop w:val="0"/>
      <w:marBottom w:val="0"/>
      <w:divBdr>
        <w:top w:val="none" w:sz="0" w:space="0" w:color="auto"/>
        <w:left w:val="none" w:sz="0" w:space="0" w:color="auto"/>
        <w:bottom w:val="none" w:sz="0" w:space="0" w:color="auto"/>
        <w:right w:val="none" w:sz="0" w:space="0" w:color="auto"/>
      </w:divBdr>
      <w:divsChild>
        <w:div w:id="716508349">
          <w:marLeft w:val="0"/>
          <w:marRight w:val="0"/>
          <w:marTop w:val="0"/>
          <w:marBottom w:val="0"/>
          <w:divBdr>
            <w:top w:val="none" w:sz="0" w:space="0" w:color="auto"/>
            <w:left w:val="none" w:sz="0" w:space="0" w:color="auto"/>
            <w:bottom w:val="none" w:sz="0" w:space="0" w:color="auto"/>
            <w:right w:val="none" w:sz="0" w:space="0" w:color="auto"/>
          </w:divBdr>
          <w:divsChild>
            <w:div w:id="1131285613">
              <w:marLeft w:val="0"/>
              <w:marRight w:val="0"/>
              <w:marTop w:val="0"/>
              <w:marBottom w:val="0"/>
              <w:divBdr>
                <w:top w:val="none" w:sz="0" w:space="0" w:color="auto"/>
                <w:left w:val="none" w:sz="0" w:space="0" w:color="auto"/>
                <w:bottom w:val="none" w:sz="0" w:space="0" w:color="auto"/>
                <w:right w:val="none" w:sz="0" w:space="0" w:color="auto"/>
              </w:divBdr>
              <w:divsChild>
                <w:div w:id="69469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3193">
          <w:marLeft w:val="0"/>
          <w:marRight w:val="0"/>
          <w:marTop w:val="0"/>
          <w:marBottom w:val="0"/>
          <w:divBdr>
            <w:top w:val="none" w:sz="0" w:space="0" w:color="auto"/>
            <w:left w:val="none" w:sz="0" w:space="0" w:color="auto"/>
            <w:bottom w:val="none" w:sz="0" w:space="0" w:color="auto"/>
            <w:right w:val="none" w:sz="0" w:space="0" w:color="auto"/>
          </w:divBdr>
          <w:divsChild>
            <w:div w:id="1281256256">
              <w:marLeft w:val="0"/>
              <w:marRight w:val="0"/>
              <w:marTop w:val="0"/>
              <w:marBottom w:val="180"/>
              <w:divBdr>
                <w:top w:val="none" w:sz="0" w:space="0" w:color="auto"/>
                <w:left w:val="none" w:sz="0" w:space="0" w:color="auto"/>
                <w:bottom w:val="none" w:sz="0" w:space="0" w:color="auto"/>
                <w:right w:val="none" w:sz="0" w:space="0" w:color="auto"/>
              </w:divBdr>
            </w:div>
          </w:divsChild>
        </w:div>
        <w:div w:id="479924787">
          <w:marLeft w:val="0"/>
          <w:marRight w:val="0"/>
          <w:marTop w:val="0"/>
          <w:marBottom w:val="0"/>
          <w:divBdr>
            <w:top w:val="none" w:sz="0" w:space="0" w:color="auto"/>
            <w:left w:val="none" w:sz="0" w:space="0" w:color="auto"/>
            <w:bottom w:val="none" w:sz="0" w:space="0" w:color="auto"/>
            <w:right w:val="none" w:sz="0" w:space="0" w:color="auto"/>
          </w:divBdr>
          <w:divsChild>
            <w:div w:id="9766743">
              <w:marLeft w:val="0"/>
              <w:marRight w:val="0"/>
              <w:marTop w:val="0"/>
              <w:marBottom w:val="0"/>
              <w:divBdr>
                <w:top w:val="none" w:sz="0" w:space="0" w:color="auto"/>
                <w:left w:val="none" w:sz="0" w:space="0" w:color="auto"/>
                <w:bottom w:val="none" w:sz="0" w:space="0" w:color="auto"/>
                <w:right w:val="none" w:sz="0" w:space="0" w:color="auto"/>
              </w:divBdr>
              <w:divsChild>
                <w:div w:id="1387072172">
                  <w:marLeft w:val="0"/>
                  <w:marRight w:val="0"/>
                  <w:marTop w:val="0"/>
                  <w:marBottom w:val="0"/>
                  <w:divBdr>
                    <w:top w:val="none" w:sz="0" w:space="0" w:color="auto"/>
                    <w:left w:val="none" w:sz="0" w:space="0" w:color="auto"/>
                    <w:bottom w:val="none" w:sz="0" w:space="0" w:color="auto"/>
                    <w:right w:val="none" w:sz="0" w:space="0" w:color="auto"/>
                  </w:divBdr>
                  <w:divsChild>
                    <w:div w:id="10485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962973">
          <w:marLeft w:val="0"/>
          <w:marRight w:val="0"/>
          <w:marTop w:val="0"/>
          <w:marBottom w:val="0"/>
          <w:divBdr>
            <w:top w:val="none" w:sz="0" w:space="0" w:color="auto"/>
            <w:left w:val="none" w:sz="0" w:space="0" w:color="auto"/>
            <w:bottom w:val="none" w:sz="0" w:space="0" w:color="auto"/>
            <w:right w:val="none" w:sz="0" w:space="0" w:color="auto"/>
          </w:divBdr>
          <w:divsChild>
            <w:div w:id="666325171">
              <w:marLeft w:val="0"/>
              <w:marRight w:val="0"/>
              <w:marTop w:val="0"/>
              <w:marBottom w:val="0"/>
              <w:divBdr>
                <w:top w:val="none" w:sz="0" w:space="0" w:color="auto"/>
                <w:left w:val="none" w:sz="0" w:space="0" w:color="auto"/>
                <w:bottom w:val="none" w:sz="0" w:space="0" w:color="auto"/>
                <w:right w:val="none" w:sz="0" w:space="0" w:color="auto"/>
              </w:divBdr>
              <w:divsChild>
                <w:div w:id="1548491125">
                  <w:marLeft w:val="0"/>
                  <w:marRight w:val="0"/>
                  <w:marTop w:val="0"/>
                  <w:marBottom w:val="0"/>
                  <w:divBdr>
                    <w:top w:val="none" w:sz="0" w:space="0" w:color="auto"/>
                    <w:left w:val="none" w:sz="0" w:space="0" w:color="auto"/>
                    <w:bottom w:val="none" w:sz="0" w:space="0" w:color="auto"/>
                    <w:right w:val="none" w:sz="0" w:space="0" w:color="auto"/>
                  </w:divBdr>
                  <w:divsChild>
                    <w:div w:id="570165593">
                      <w:marLeft w:val="0"/>
                      <w:marRight w:val="0"/>
                      <w:marTop w:val="0"/>
                      <w:marBottom w:val="0"/>
                      <w:divBdr>
                        <w:top w:val="none" w:sz="0" w:space="0" w:color="auto"/>
                        <w:left w:val="none" w:sz="0" w:space="0" w:color="auto"/>
                        <w:bottom w:val="none" w:sz="0" w:space="0" w:color="auto"/>
                        <w:right w:val="none" w:sz="0" w:space="0" w:color="auto"/>
                      </w:divBdr>
                      <w:divsChild>
                        <w:div w:id="915045165">
                          <w:marLeft w:val="0"/>
                          <w:marRight w:val="0"/>
                          <w:marTop w:val="0"/>
                          <w:marBottom w:val="0"/>
                          <w:divBdr>
                            <w:top w:val="none" w:sz="0" w:space="0" w:color="auto"/>
                            <w:left w:val="none" w:sz="0" w:space="0" w:color="auto"/>
                            <w:bottom w:val="none" w:sz="0" w:space="0" w:color="auto"/>
                            <w:right w:val="none" w:sz="0" w:space="0" w:color="auto"/>
                          </w:divBdr>
                          <w:divsChild>
                            <w:div w:id="8832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112">
                      <w:marLeft w:val="0"/>
                      <w:marRight w:val="0"/>
                      <w:marTop w:val="0"/>
                      <w:marBottom w:val="90"/>
                      <w:divBdr>
                        <w:top w:val="none" w:sz="0" w:space="0" w:color="auto"/>
                        <w:left w:val="none" w:sz="0" w:space="0" w:color="auto"/>
                        <w:bottom w:val="none" w:sz="0" w:space="0" w:color="auto"/>
                        <w:right w:val="none" w:sz="0" w:space="0" w:color="auto"/>
                      </w:divBdr>
                      <w:divsChild>
                        <w:div w:id="424427795">
                          <w:marLeft w:val="0"/>
                          <w:marRight w:val="0"/>
                          <w:marTop w:val="0"/>
                          <w:marBottom w:val="0"/>
                          <w:divBdr>
                            <w:top w:val="single" w:sz="6" w:space="5" w:color="DCDCDC"/>
                            <w:left w:val="none" w:sz="0" w:space="0" w:color="auto"/>
                            <w:bottom w:val="none" w:sz="0" w:space="0" w:color="auto"/>
                            <w:right w:val="none" w:sz="0" w:space="0" w:color="auto"/>
                          </w:divBdr>
                        </w:div>
                      </w:divsChild>
                    </w:div>
                  </w:divsChild>
                </w:div>
              </w:divsChild>
            </w:div>
          </w:divsChild>
        </w:div>
        <w:div w:id="1321077205">
          <w:marLeft w:val="0"/>
          <w:marRight w:val="0"/>
          <w:marTop w:val="0"/>
          <w:marBottom w:val="0"/>
          <w:divBdr>
            <w:top w:val="none" w:sz="0" w:space="0" w:color="auto"/>
            <w:left w:val="none" w:sz="0" w:space="0" w:color="auto"/>
            <w:bottom w:val="none" w:sz="0" w:space="0" w:color="auto"/>
            <w:right w:val="none" w:sz="0" w:space="0" w:color="auto"/>
          </w:divBdr>
          <w:divsChild>
            <w:div w:id="1512642780">
              <w:marLeft w:val="0"/>
              <w:marRight w:val="0"/>
              <w:marTop w:val="0"/>
              <w:marBottom w:val="0"/>
              <w:divBdr>
                <w:top w:val="none" w:sz="0" w:space="0" w:color="auto"/>
                <w:left w:val="none" w:sz="0" w:space="0" w:color="auto"/>
                <w:bottom w:val="none" w:sz="0" w:space="0" w:color="auto"/>
                <w:right w:val="none" w:sz="0" w:space="0" w:color="auto"/>
              </w:divBdr>
              <w:divsChild>
                <w:div w:id="2361590">
                  <w:marLeft w:val="0"/>
                  <w:marRight w:val="0"/>
                  <w:marTop w:val="0"/>
                  <w:marBottom w:val="0"/>
                  <w:divBdr>
                    <w:top w:val="none" w:sz="0" w:space="0" w:color="auto"/>
                    <w:left w:val="none" w:sz="0" w:space="0" w:color="auto"/>
                    <w:bottom w:val="none" w:sz="0" w:space="0" w:color="auto"/>
                    <w:right w:val="none" w:sz="0" w:space="0" w:color="auto"/>
                  </w:divBdr>
                  <w:divsChild>
                    <w:div w:id="159897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499976">
      <w:bodyDiv w:val="1"/>
      <w:marLeft w:val="0"/>
      <w:marRight w:val="0"/>
      <w:marTop w:val="0"/>
      <w:marBottom w:val="0"/>
      <w:divBdr>
        <w:top w:val="none" w:sz="0" w:space="0" w:color="auto"/>
        <w:left w:val="none" w:sz="0" w:space="0" w:color="auto"/>
        <w:bottom w:val="none" w:sz="0" w:space="0" w:color="auto"/>
        <w:right w:val="none" w:sz="0" w:space="0" w:color="auto"/>
      </w:divBdr>
      <w:divsChild>
        <w:div w:id="1812364668">
          <w:marLeft w:val="0"/>
          <w:marRight w:val="0"/>
          <w:marTop w:val="0"/>
          <w:marBottom w:val="0"/>
          <w:divBdr>
            <w:top w:val="none" w:sz="0" w:space="0" w:color="auto"/>
            <w:left w:val="none" w:sz="0" w:space="0" w:color="auto"/>
            <w:bottom w:val="none" w:sz="0" w:space="0" w:color="auto"/>
            <w:right w:val="none" w:sz="0" w:space="0" w:color="auto"/>
          </w:divBdr>
          <w:divsChild>
            <w:div w:id="1726567526">
              <w:marLeft w:val="0"/>
              <w:marRight w:val="0"/>
              <w:marTop w:val="0"/>
              <w:marBottom w:val="0"/>
              <w:divBdr>
                <w:top w:val="none" w:sz="0" w:space="0" w:color="auto"/>
                <w:left w:val="none" w:sz="0" w:space="0" w:color="auto"/>
                <w:bottom w:val="none" w:sz="0" w:space="0" w:color="auto"/>
                <w:right w:val="none" w:sz="0" w:space="0" w:color="auto"/>
              </w:divBdr>
            </w:div>
          </w:divsChild>
        </w:div>
        <w:div w:id="881871125">
          <w:marLeft w:val="0"/>
          <w:marRight w:val="0"/>
          <w:marTop w:val="0"/>
          <w:marBottom w:val="0"/>
          <w:divBdr>
            <w:top w:val="none" w:sz="0" w:space="0" w:color="auto"/>
            <w:left w:val="none" w:sz="0" w:space="0" w:color="auto"/>
            <w:bottom w:val="none" w:sz="0" w:space="0" w:color="auto"/>
            <w:right w:val="none" w:sz="0" w:space="0" w:color="auto"/>
          </w:divBdr>
          <w:divsChild>
            <w:div w:id="613289142">
              <w:marLeft w:val="0"/>
              <w:marRight w:val="0"/>
              <w:marTop w:val="0"/>
              <w:marBottom w:val="0"/>
              <w:divBdr>
                <w:top w:val="none" w:sz="0" w:space="0" w:color="auto"/>
                <w:left w:val="none" w:sz="0" w:space="0" w:color="auto"/>
                <w:bottom w:val="none" w:sz="0" w:space="0" w:color="auto"/>
                <w:right w:val="none" w:sz="0" w:space="0" w:color="auto"/>
              </w:divBdr>
            </w:div>
          </w:divsChild>
        </w:div>
        <w:div w:id="1972981731">
          <w:marLeft w:val="0"/>
          <w:marRight w:val="0"/>
          <w:marTop w:val="0"/>
          <w:marBottom w:val="0"/>
          <w:divBdr>
            <w:top w:val="none" w:sz="0" w:space="0" w:color="auto"/>
            <w:left w:val="none" w:sz="0" w:space="0" w:color="auto"/>
            <w:bottom w:val="none" w:sz="0" w:space="0" w:color="auto"/>
            <w:right w:val="none" w:sz="0" w:space="0" w:color="auto"/>
          </w:divBdr>
          <w:divsChild>
            <w:div w:id="1290433577">
              <w:marLeft w:val="0"/>
              <w:marRight w:val="0"/>
              <w:marTop w:val="0"/>
              <w:marBottom w:val="0"/>
              <w:divBdr>
                <w:top w:val="none" w:sz="0" w:space="0" w:color="auto"/>
                <w:left w:val="none" w:sz="0" w:space="0" w:color="auto"/>
                <w:bottom w:val="none" w:sz="0" w:space="0" w:color="auto"/>
                <w:right w:val="none" w:sz="0" w:space="0" w:color="auto"/>
              </w:divBdr>
            </w:div>
          </w:divsChild>
        </w:div>
        <w:div w:id="319306633">
          <w:marLeft w:val="0"/>
          <w:marRight w:val="0"/>
          <w:marTop w:val="0"/>
          <w:marBottom w:val="0"/>
          <w:divBdr>
            <w:top w:val="none" w:sz="0" w:space="0" w:color="auto"/>
            <w:left w:val="none" w:sz="0" w:space="0" w:color="auto"/>
            <w:bottom w:val="none" w:sz="0" w:space="0" w:color="auto"/>
            <w:right w:val="none" w:sz="0" w:space="0" w:color="auto"/>
          </w:divBdr>
          <w:divsChild>
            <w:div w:id="1258752525">
              <w:marLeft w:val="0"/>
              <w:marRight w:val="0"/>
              <w:marTop w:val="0"/>
              <w:marBottom w:val="0"/>
              <w:divBdr>
                <w:top w:val="none" w:sz="0" w:space="0" w:color="auto"/>
                <w:left w:val="none" w:sz="0" w:space="0" w:color="auto"/>
                <w:bottom w:val="none" w:sz="0" w:space="0" w:color="auto"/>
                <w:right w:val="none" w:sz="0" w:space="0" w:color="auto"/>
              </w:divBdr>
            </w:div>
          </w:divsChild>
        </w:div>
        <w:div w:id="1821074746">
          <w:marLeft w:val="0"/>
          <w:marRight w:val="0"/>
          <w:marTop w:val="0"/>
          <w:marBottom w:val="0"/>
          <w:divBdr>
            <w:top w:val="none" w:sz="0" w:space="0" w:color="auto"/>
            <w:left w:val="none" w:sz="0" w:space="0" w:color="auto"/>
            <w:bottom w:val="none" w:sz="0" w:space="0" w:color="auto"/>
            <w:right w:val="none" w:sz="0" w:space="0" w:color="auto"/>
          </w:divBdr>
          <w:divsChild>
            <w:div w:id="582379353">
              <w:marLeft w:val="0"/>
              <w:marRight w:val="0"/>
              <w:marTop w:val="0"/>
              <w:marBottom w:val="0"/>
              <w:divBdr>
                <w:top w:val="none" w:sz="0" w:space="0" w:color="auto"/>
                <w:left w:val="none" w:sz="0" w:space="0" w:color="auto"/>
                <w:bottom w:val="none" w:sz="0" w:space="0" w:color="auto"/>
                <w:right w:val="none" w:sz="0" w:space="0" w:color="auto"/>
              </w:divBdr>
            </w:div>
          </w:divsChild>
        </w:div>
        <w:div w:id="566115770">
          <w:marLeft w:val="0"/>
          <w:marRight w:val="0"/>
          <w:marTop w:val="0"/>
          <w:marBottom w:val="0"/>
          <w:divBdr>
            <w:top w:val="none" w:sz="0" w:space="0" w:color="auto"/>
            <w:left w:val="none" w:sz="0" w:space="0" w:color="auto"/>
            <w:bottom w:val="none" w:sz="0" w:space="0" w:color="auto"/>
            <w:right w:val="none" w:sz="0" w:space="0" w:color="auto"/>
          </w:divBdr>
          <w:divsChild>
            <w:div w:id="160970199">
              <w:marLeft w:val="0"/>
              <w:marRight w:val="0"/>
              <w:marTop w:val="0"/>
              <w:marBottom w:val="0"/>
              <w:divBdr>
                <w:top w:val="none" w:sz="0" w:space="0" w:color="auto"/>
                <w:left w:val="none" w:sz="0" w:space="0" w:color="auto"/>
                <w:bottom w:val="none" w:sz="0" w:space="0" w:color="auto"/>
                <w:right w:val="none" w:sz="0" w:space="0" w:color="auto"/>
              </w:divBdr>
            </w:div>
          </w:divsChild>
        </w:div>
        <w:div w:id="2145997841">
          <w:marLeft w:val="0"/>
          <w:marRight w:val="0"/>
          <w:marTop w:val="0"/>
          <w:marBottom w:val="0"/>
          <w:divBdr>
            <w:top w:val="none" w:sz="0" w:space="0" w:color="auto"/>
            <w:left w:val="none" w:sz="0" w:space="0" w:color="auto"/>
            <w:bottom w:val="none" w:sz="0" w:space="0" w:color="auto"/>
            <w:right w:val="none" w:sz="0" w:space="0" w:color="auto"/>
          </w:divBdr>
          <w:divsChild>
            <w:div w:id="496042381">
              <w:marLeft w:val="0"/>
              <w:marRight w:val="0"/>
              <w:marTop w:val="0"/>
              <w:marBottom w:val="0"/>
              <w:divBdr>
                <w:top w:val="none" w:sz="0" w:space="0" w:color="auto"/>
                <w:left w:val="none" w:sz="0" w:space="0" w:color="auto"/>
                <w:bottom w:val="none" w:sz="0" w:space="0" w:color="auto"/>
                <w:right w:val="none" w:sz="0" w:space="0" w:color="auto"/>
              </w:divBdr>
            </w:div>
          </w:divsChild>
        </w:div>
        <w:div w:id="583534764">
          <w:marLeft w:val="0"/>
          <w:marRight w:val="0"/>
          <w:marTop w:val="0"/>
          <w:marBottom w:val="0"/>
          <w:divBdr>
            <w:top w:val="none" w:sz="0" w:space="0" w:color="auto"/>
            <w:left w:val="none" w:sz="0" w:space="0" w:color="auto"/>
            <w:bottom w:val="none" w:sz="0" w:space="0" w:color="auto"/>
            <w:right w:val="none" w:sz="0" w:space="0" w:color="auto"/>
          </w:divBdr>
          <w:divsChild>
            <w:div w:id="917711465">
              <w:marLeft w:val="0"/>
              <w:marRight w:val="0"/>
              <w:marTop w:val="0"/>
              <w:marBottom w:val="0"/>
              <w:divBdr>
                <w:top w:val="none" w:sz="0" w:space="0" w:color="auto"/>
                <w:left w:val="none" w:sz="0" w:space="0" w:color="auto"/>
                <w:bottom w:val="none" w:sz="0" w:space="0" w:color="auto"/>
                <w:right w:val="none" w:sz="0" w:space="0" w:color="auto"/>
              </w:divBdr>
            </w:div>
          </w:divsChild>
        </w:div>
        <w:div w:id="131024993">
          <w:marLeft w:val="0"/>
          <w:marRight w:val="0"/>
          <w:marTop w:val="0"/>
          <w:marBottom w:val="0"/>
          <w:divBdr>
            <w:top w:val="none" w:sz="0" w:space="0" w:color="auto"/>
            <w:left w:val="none" w:sz="0" w:space="0" w:color="auto"/>
            <w:bottom w:val="none" w:sz="0" w:space="0" w:color="auto"/>
            <w:right w:val="none" w:sz="0" w:space="0" w:color="auto"/>
          </w:divBdr>
          <w:divsChild>
            <w:div w:id="1109621525">
              <w:marLeft w:val="0"/>
              <w:marRight w:val="0"/>
              <w:marTop w:val="0"/>
              <w:marBottom w:val="0"/>
              <w:divBdr>
                <w:top w:val="none" w:sz="0" w:space="0" w:color="auto"/>
                <w:left w:val="none" w:sz="0" w:space="0" w:color="auto"/>
                <w:bottom w:val="none" w:sz="0" w:space="0" w:color="auto"/>
                <w:right w:val="none" w:sz="0" w:space="0" w:color="auto"/>
              </w:divBdr>
            </w:div>
          </w:divsChild>
        </w:div>
        <w:div w:id="383218967">
          <w:marLeft w:val="0"/>
          <w:marRight w:val="0"/>
          <w:marTop w:val="0"/>
          <w:marBottom w:val="0"/>
          <w:divBdr>
            <w:top w:val="none" w:sz="0" w:space="0" w:color="auto"/>
            <w:left w:val="none" w:sz="0" w:space="0" w:color="auto"/>
            <w:bottom w:val="none" w:sz="0" w:space="0" w:color="auto"/>
            <w:right w:val="none" w:sz="0" w:space="0" w:color="auto"/>
          </w:divBdr>
          <w:divsChild>
            <w:div w:id="1491945704">
              <w:marLeft w:val="0"/>
              <w:marRight w:val="0"/>
              <w:marTop w:val="0"/>
              <w:marBottom w:val="0"/>
              <w:divBdr>
                <w:top w:val="none" w:sz="0" w:space="0" w:color="auto"/>
                <w:left w:val="none" w:sz="0" w:space="0" w:color="auto"/>
                <w:bottom w:val="none" w:sz="0" w:space="0" w:color="auto"/>
                <w:right w:val="none" w:sz="0" w:space="0" w:color="auto"/>
              </w:divBdr>
            </w:div>
          </w:divsChild>
        </w:div>
        <w:div w:id="899437492">
          <w:marLeft w:val="0"/>
          <w:marRight w:val="0"/>
          <w:marTop w:val="0"/>
          <w:marBottom w:val="0"/>
          <w:divBdr>
            <w:top w:val="none" w:sz="0" w:space="0" w:color="auto"/>
            <w:left w:val="none" w:sz="0" w:space="0" w:color="auto"/>
            <w:bottom w:val="none" w:sz="0" w:space="0" w:color="auto"/>
            <w:right w:val="none" w:sz="0" w:space="0" w:color="auto"/>
          </w:divBdr>
          <w:divsChild>
            <w:div w:id="350954840">
              <w:marLeft w:val="0"/>
              <w:marRight w:val="0"/>
              <w:marTop w:val="0"/>
              <w:marBottom w:val="0"/>
              <w:divBdr>
                <w:top w:val="none" w:sz="0" w:space="0" w:color="auto"/>
                <w:left w:val="none" w:sz="0" w:space="0" w:color="auto"/>
                <w:bottom w:val="none" w:sz="0" w:space="0" w:color="auto"/>
                <w:right w:val="none" w:sz="0" w:space="0" w:color="auto"/>
              </w:divBdr>
            </w:div>
          </w:divsChild>
        </w:div>
        <w:div w:id="1520776722">
          <w:marLeft w:val="0"/>
          <w:marRight w:val="0"/>
          <w:marTop w:val="0"/>
          <w:marBottom w:val="0"/>
          <w:divBdr>
            <w:top w:val="none" w:sz="0" w:space="0" w:color="auto"/>
            <w:left w:val="none" w:sz="0" w:space="0" w:color="auto"/>
            <w:bottom w:val="none" w:sz="0" w:space="0" w:color="auto"/>
            <w:right w:val="none" w:sz="0" w:space="0" w:color="auto"/>
          </w:divBdr>
          <w:divsChild>
            <w:div w:id="13590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29664">
      <w:bodyDiv w:val="1"/>
      <w:marLeft w:val="0"/>
      <w:marRight w:val="0"/>
      <w:marTop w:val="0"/>
      <w:marBottom w:val="0"/>
      <w:divBdr>
        <w:top w:val="none" w:sz="0" w:space="0" w:color="auto"/>
        <w:left w:val="none" w:sz="0" w:space="0" w:color="auto"/>
        <w:bottom w:val="none" w:sz="0" w:space="0" w:color="auto"/>
        <w:right w:val="none" w:sz="0" w:space="0" w:color="auto"/>
      </w:divBdr>
      <w:divsChild>
        <w:div w:id="831262905">
          <w:marLeft w:val="0"/>
          <w:marRight w:val="0"/>
          <w:marTop w:val="0"/>
          <w:marBottom w:val="0"/>
          <w:divBdr>
            <w:top w:val="none" w:sz="0" w:space="0" w:color="auto"/>
            <w:left w:val="none" w:sz="0" w:space="0" w:color="auto"/>
            <w:bottom w:val="none" w:sz="0" w:space="0" w:color="auto"/>
            <w:right w:val="none" w:sz="0" w:space="0" w:color="auto"/>
          </w:divBdr>
          <w:divsChild>
            <w:div w:id="174157119">
              <w:marLeft w:val="0"/>
              <w:marRight w:val="0"/>
              <w:marTop w:val="0"/>
              <w:marBottom w:val="0"/>
              <w:divBdr>
                <w:top w:val="none" w:sz="0" w:space="0" w:color="auto"/>
                <w:left w:val="none" w:sz="0" w:space="0" w:color="auto"/>
                <w:bottom w:val="none" w:sz="0" w:space="0" w:color="auto"/>
                <w:right w:val="none" w:sz="0" w:space="0" w:color="auto"/>
              </w:divBdr>
            </w:div>
          </w:divsChild>
        </w:div>
        <w:div w:id="1841851961">
          <w:marLeft w:val="0"/>
          <w:marRight w:val="0"/>
          <w:marTop w:val="0"/>
          <w:marBottom w:val="0"/>
          <w:divBdr>
            <w:top w:val="none" w:sz="0" w:space="0" w:color="auto"/>
            <w:left w:val="none" w:sz="0" w:space="0" w:color="auto"/>
            <w:bottom w:val="none" w:sz="0" w:space="0" w:color="auto"/>
            <w:right w:val="none" w:sz="0" w:space="0" w:color="auto"/>
          </w:divBdr>
          <w:divsChild>
            <w:div w:id="70588063">
              <w:marLeft w:val="0"/>
              <w:marRight w:val="0"/>
              <w:marTop w:val="0"/>
              <w:marBottom w:val="0"/>
              <w:divBdr>
                <w:top w:val="none" w:sz="0" w:space="0" w:color="auto"/>
                <w:left w:val="none" w:sz="0" w:space="0" w:color="auto"/>
                <w:bottom w:val="none" w:sz="0" w:space="0" w:color="auto"/>
                <w:right w:val="none" w:sz="0" w:space="0" w:color="auto"/>
              </w:divBdr>
            </w:div>
          </w:divsChild>
        </w:div>
        <w:div w:id="416286857">
          <w:marLeft w:val="0"/>
          <w:marRight w:val="0"/>
          <w:marTop w:val="0"/>
          <w:marBottom w:val="0"/>
          <w:divBdr>
            <w:top w:val="none" w:sz="0" w:space="0" w:color="auto"/>
            <w:left w:val="none" w:sz="0" w:space="0" w:color="auto"/>
            <w:bottom w:val="none" w:sz="0" w:space="0" w:color="auto"/>
            <w:right w:val="none" w:sz="0" w:space="0" w:color="auto"/>
          </w:divBdr>
          <w:divsChild>
            <w:div w:id="461462261">
              <w:marLeft w:val="0"/>
              <w:marRight w:val="0"/>
              <w:marTop w:val="0"/>
              <w:marBottom w:val="0"/>
              <w:divBdr>
                <w:top w:val="none" w:sz="0" w:space="0" w:color="auto"/>
                <w:left w:val="none" w:sz="0" w:space="0" w:color="auto"/>
                <w:bottom w:val="none" w:sz="0" w:space="0" w:color="auto"/>
                <w:right w:val="none" w:sz="0" w:space="0" w:color="auto"/>
              </w:divBdr>
            </w:div>
          </w:divsChild>
        </w:div>
        <w:div w:id="243540573">
          <w:marLeft w:val="0"/>
          <w:marRight w:val="0"/>
          <w:marTop w:val="0"/>
          <w:marBottom w:val="0"/>
          <w:divBdr>
            <w:top w:val="none" w:sz="0" w:space="0" w:color="auto"/>
            <w:left w:val="none" w:sz="0" w:space="0" w:color="auto"/>
            <w:bottom w:val="none" w:sz="0" w:space="0" w:color="auto"/>
            <w:right w:val="none" w:sz="0" w:space="0" w:color="auto"/>
          </w:divBdr>
          <w:divsChild>
            <w:div w:id="191222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60718">
      <w:bodyDiv w:val="1"/>
      <w:marLeft w:val="0"/>
      <w:marRight w:val="0"/>
      <w:marTop w:val="0"/>
      <w:marBottom w:val="0"/>
      <w:divBdr>
        <w:top w:val="none" w:sz="0" w:space="0" w:color="auto"/>
        <w:left w:val="none" w:sz="0" w:space="0" w:color="auto"/>
        <w:bottom w:val="none" w:sz="0" w:space="0" w:color="auto"/>
        <w:right w:val="none" w:sz="0" w:space="0" w:color="auto"/>
      </w:divBdr>
    </w:div>
    <w:div w:id="1891648997">
      <w:bodyDiv w:val="1"/>
      <w:marLeft w:val="0"/>
      <w:marRight w:val="0"/>
      <w:marTop w:val="0"/>
      <w:marBottom w:val="0"/>
      <w:divBdr>
        <w:top w:val="none" w:sz="0" w:space="0" w:color="auto"/>
        <w:left w:val="none" w:sz="0" w:space="0" w:color="auto"/>
        <w:bottom w:val="none" w:sz="0" w:space="0" w:color="auto"/>
        <w:right w:val="none" w:sz="0" w:space="0" w:color="auto"/>
      </w:divBdr>
    </w:div>
    <w:div w:id="201918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business/2023/jan/04/uk-credit-card-borrowing-soars-to-highest-monthly-level-since-200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bc.co.uk/news/business-6121912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bbc.co.uk/news/business-63676119" TargetMode="External"/><Relationship Id="rId4" Type="http://schemas.openxmlformats.org/officeDocument/2006/relationships/webSettings" Target="webSettings.xml"/><Relationship Id="rId9" Type="http://schemas.openxmlformats.org/officeDocument/2006/relationships/image" Target="media/image1.tmp"/></Relationships>
</file>

<file path=word/_rels/header1.xml.rels><?xml version="1.0" encoding="UTF-8" standalone="yes"?>
<Relationships xmlns="http://schemas.openxmlformats.org/package/2006/relationships"><Relationship Id="rId1"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Bignell</dc:creator>
  <cp:keywords/>
  <dc:description/>
  <cp:lastModifiedBy>Jonathan Bignell</cp:lastModifiedBy>
  <cp:revision>9</cp:revision>
  <dcterms:created xsi:type="dcterms:W3CDTF">2022-05-20T12:47:00Z</dcterms:created>
  <dcterms:modified xsi:type="dcterms:W3CDTF">2023-01-24T11:50:00Z</dcterms:modified>
</cp:coreProperties>
</file>