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1C958" w14:textId="3F74DDC7" w:rsidR="00FF33CD" w:rsidRPr="00BB59AB" w:rsidRDefault="00FC3E59">
      <w:pPr>
        <w:rPr>
          <w:rFonts w:ascii="Times New Roman" w:hAnsi="Times New Roman" w:cs="Times New Roman"/>
          <w:b/>
          <w:bCs/>
          <w:sz w:val="28"/>
          <w:szCs w:val="28"/>
          <w:lang w:val="en-US"/>
        </w:rPr>
      </w:pPr>
      <w:r w:rsidRPr="00BB59AB">
        <w:rPr>
          <w:rFonts w:ascii="Times New Roman" w:hAnsi="Times New Roman" w:cs="Times New Roman"/>
          <w:b/>
          <w:bCs/>
          <w:sz w:val="28"/>
          <w:szCs w:val="28"/>
          <w:lang w:val="en-US"/>
        </w:rPr>
        <w:t xml:space="preserve">What </w:t>
      </w:r>
      <w:r w:rsidR="00BB59AB">
        <w:rPr>
          <w:rFonts w:ascii="Times New Roman" w:hAnsi="Times New Roman" w:cs="Times New Roman"/>
          <w:b/>
          <w:bCs/>
          <w:sz w:val="28"/>
          <w:szCs w:val="28"/>
          <w:lang w:val="en-US"/>
        </w:rPr>
        <w:t>i</w:t>
      </w:r>
      <w:r w:rsidRPr="00BB59AB">
        <w:rPr>
          <w:rFonts w:ascii="Times New Roman" w:hAnsi="Times New Roman" w:cs="Times New Roman"/>
          <w:b/>
          <w:bCs/>
          <w:sz w:val="28"/>
          <w:szCs w:val="28"/>
          <w:lang w:val="en-US"/>
        </w:rPr>
        <w:t>s Marxist Criticism</w:t>
      </w:r>
      <w:r w:rsidR="00BB59AB">
        <w:rPr>
          <w:rFonts w:ascii="Times New Roman" w:hAnsi="Times New Roman" w:cs="Times New Roman"/>
          <w:b/>
          <w:bCs/>
          <w:sz w:val="28"/>
          <w:szCs w:val="28"/>
          <w:lang w:val="en-US"/>
        </w:rPr>
        <w:t xml:space="preserve"> interested in?</w:t>
      </w:r>
    </w:p>
    <w:p w14:paraId="46FB2053" w14:textId="36A2A548" w:rsidR="00FC3E59" w:rsidRPr="00BB59AB" w:rsidRDefault="00FC3E59" w:rsidP="00FC3E59">
      <w:pPr>
        <w:pStyle w:val="ListParagraph"/>
        <w:numPr>
          <w:ilvl w:val="0"/>
          <w:numId w:val="1"/>
        </w:numPr>
        <w:rPr>
          <w:rFonts w:ascii="Times New Roman" w:hAnsi="Times New Roman" w:cs="Times New Roman"/>
          <w:sz w:val="28"/>
          <w:szCs w:val="28"/>
          <w:lang w:val="en-US"/>
        </w:rPr>
      </w:pPr>
      <w:r w:rsidRPr="00BB59AB">
        <w:rPr>
          <w:rFonts w:ascii="Times New Roman" w:hAnsi="Times New Roman" w:cs="Times New Roman"/>
          <w:sz w:val="28"/>
          <w:szCs w:val="28"/>
          <w:lang w:val="en-US"/>
        </w:rPr>
        <w:t>It examines the ways in which writers and readers are operating within specific socioeconomic circumstances; it challenges the idea that literature is the product of free and independent minds.</w:t>
      </w:r>
    </w:p>
    <w:p w14:paraId="18AB8989" w14:textId="6A56B15E" w:rsidR="00FC3E59" w:rsidRPr="00BB59AB" w:rsidRDefault="00FC3E59" w:rsidP="00FC3E59">
      <w:pPr>
        <w:pStyle w:val="ListParagraph"/>
        <w:numPr>
          <w:ilvl w:val="0"/>
          <w:numId w:val="1"/>
        </w:numPr>
        <w:rPr>
          <w:rFonts w:ascii="Times New Roman" w:hAnsi="Times New Roman" w:cs="Times New Roman"/>
          <w:sz w:val="28"/>
          <w:szCs w:val="28"/>
          <w:lang w:val="en-US"/>
        </w:rPr>
      </w:pPr>
      <w:r w:rsidRPr="00BB59AB">
        <w:rPr>
          <w:rFonts w:ascii="Times New Roman" w:hAnsi="Times New Roman" w:cs="Times New Roman"/>
          <w:sz w:val="28"/>
          <w:szCs w:val="28"/>
          <w:lang w:val="en-US"/>
        </w:rPr>
        <w:t xml:space="preserve">Karl Marx ‘Foreword’ to </w:t>
      </w:r>
      <w:r w:rsidRPr="00BB59AB">
        <w:rPr>
          <w:rFonts w:ascii="Times New Roman" w:hAnsi="Times New Roman" w:cs="Times New Roman"/>
          <w:i/>
          <w:iCs/>
          <w:sz w:val="28"/>
          <w:szCs w:val="28"/>
          <w:lang w:val="en-US"/>
        </w:rPr>
        <w:t>Towards a Critique of Political Economy</w:t>
      </w:r>
      <w:r w:rsidRPr="00BB59AB">
        <w:rPr>
          <w:rFonts w:ascii="Times New Roman" w:hAnsi="Times New Roman" w:cs="Times New Roman"/>
          <w:sz w:val="28"/>
          <w:szCs w:val="28"/>
          <w:lang w:val="en-US"/>
        </w:rPr>
        <w:t xml:space="preserve"> 1859: “It is not the consciousness of men that determines their existence, but their social existence that determines their consciousness.”</w:t>
      </w:r>
    </w:p>
    <w:p w14:paraId="0B47ECB9" w14:textId="75614CB5" w:rsidR="00FC3E59" w:rsidRPr="00BB59AB" w:rsidRDefault="00FC3E59" w:rsidP="00FC3E59">
      <w:pPr>
        <w:pStyle w:val="ListParagraph"/>
        <w:numPr>
          <w:ilvl w:val="0"/>
          <w:numId w:val="1"/>
        </w:numPr>
        <w:rPr>
          <w:rFonts w:ascii="Times New Roman" w:hAnsi="Times New Roman" w:cs="Times New Roman"/>
          <w:sz w:val="28"/>
          <w:szCs w:val="28"/>
          <w:lang w:val="en-US"/>
        </w:rPr>
      </w:pPr>
      <w:r w:rsidRPr="00BB59AB">
        <w:rPr>
          <w:rFonts w:ascii="Times New Roman" w:hAnsi="Times New Roman" w:cs="Times New Roman"/>
          <w:sz w:val="28"/>
          <w:szCs w:val="28"/>
          <w:lang w:val="en-US"/>
        </w:rPr>
        <w:t xml:space="preserve">Marxist theory argues that the way we think and the way we experience the world are largely conditioned by the way the economy is organised. Eg the </w:t>
      </w:r>
      <w:r w:rsidRPr="00BB59AB">
        <w:rPr>
          <w:rFonts w:ascii="Times New Roman" w:hAnsi="Times New Roman" w:cs="Times New Roman"/>
          <w:b/>
          <w:bCs/>
          <w:sz w:val="28"/>
          <w:szCs w:val="28"/>
          <w:lang w:val="en-US"/>
        </w:rPr>
        <w:t>base</w:t>
      </w:r>
      <w:r w:rsidRPr="00BB59AB">
        <w:rPr>
          <w:rFonts w:ascii="Times New Roman" w:hAnsi="Times New Roman" w:cs="Times New Roman"/>
          <w:sz w:val="28"/>
          <w:szCs w:val="28"/>
          <w:lang w:val="en-US"/>
        </w:rPr>
        <w:t xml:space="preserve"> of a capitalist society is its </w:t>
      </w:r>
      <w:r w:rsidRPr="00BB59AB">
        <w:rPr>
          <w:rFonts w:ascii="Times New Roman" w:hAnsi="Times New Roman" w:cs="Times New Roman"/>
          <w:b/>
          <w:bCs/>
          <w:sz w:val="28"/>
          <w:szCs w:val="28"/>
          <w:lang w:val="en-US"/>
        </w:rPr>
        <w:t>economic structure</w:t>
      </w:r>
      <w:r w:rsidRPr="00BB59AB">
        <w:rPr>
          <w:rFonts w:ascii="Times New Roman" w:hAnsi="Times New Roman" w:cs="Times New Roman"/>
          <w:sz w:val="28"/>
          <w:szCs w:val="28"/>
          <w:lang w:val="en-US"/>
        </w:rPr>
        <w:t xml:space="preserve"> (goods are produced by large concentrations of capital in factories/multinational companies, and then sold on a free, competitive, market); this then shapes the</w:t>
      </w:r>
      <w:r w:rsidRPr="00BB59AB">
        <w:rPr>
          <w:rFonts w:ascii="Times New Roman" w:hAnsi="Times New Roman" w:cs="Times New Roman"/>
          <w:b/>
          <w:bCs/>
          <w:sz w:val="28"/>
          <w:szCs w:val="28"/>
          <w:lang w:val="en-US"/>
        </w:rPr>
        <w:t xml:space="preserve"> superstructure</w:t>
      </w:r>
      <w:r w:rsidRPr="00BB59AB">
        <w:rPr>
          <w:rFonts w:ascii="Times New Roman" w:hAnsi="Times New Roman" w:cs="Times New Roman"/>
          <w:sz w:val="28"/>
          <w:szCs w:val="28"/>
          <w:lang w:val="en-US"/>
        </w:rPr>
        <w:t xml:space="preserve"> of a society (education, law, religion, philosophy, the arts).</w:t>
      </w:r>
    </w:p>
    <w:p w14:paraId="30C8BD62" w14:textId="5DBBD8C3" w:rsidR="00FC3E59" w:rsidRPr="00BB59AB" w:rsidRDefault="00FC3E59" w:rsidP="00FC3E59">
      <w:pPr>
        <w:pStyle w:val="ListParagraph"/>
        <w:numPr>
          <w:ilvl w:val="0"/>
          <w:numId w:val="1"/>
        </w:numPr>
        <w:rPr>
          <w:rFonts w:ascii="Times New Roman" w:hAnsi="Times New Roman" w:cs="Times New Roman"/>
          <w:sz w:val="28"/>
          <w:szCs w:val="28"/>
          <w:lang w:val="en-US"/>
        </w:rPr>
      </w:pPr>
      <w:r w:rsidRPr="00BB59AB">
        <w:rPr>
          <w:rFonts w:ascii="Times New Roman" w:hAnsi="Times New Roman" w:cs="Times New Roman"/>
          <w:sz w:val="28"/>
          <w:szCs w:val="28"/>
          <w:lang w:val="en-US"/>
        </w:rPr>
        <w:t>The implication of this is that thought is subservient to the material conditions under which it develops</w:t>
      </w:r>
      <w:r w:rsidR="00DB7731" w:rsidRPr="00BB59AB">
        <w:rPr>
          <w:rFonts w:ascii="Times New Roman" w:hAnsi="Times New Roman" w:cs="Times New Roman"/>
          <w:sz w:val="28"/>
          <w:szCs w:val="28"/>
          <w:lang w:val="en-US"/>
        </w:rPr>
        <w:t>; there is no such thing as ‘free’ thought.</w:t>
      </w:r>
    </w:p>
    <w:p w14:paraId="0A77AC2D" w14:textId="3436B82F" w:rsidR="00DB7731" w:rsidRPr="00BB59AB" w:rsidRDefault="00DB7731" w:rsidP="00FC3E59">
      <w:pPr>
        <w:pStyle w:val="ListParagraph"/>
        <w:numPr>
          <w:ilvl w:val="0"/>
          <w:numId w:val="1"/>
        </w:numPr>
        <w:rPr>
          <w:rFonts w:ascii="Times New Roman" w:hAnsi="Times New Roman" w:cs="Times New Roman"/>
          <w:sz w:val="28"/>
          <w:szCs w:val="28"/>
          <w:lang w:val="en-US"/>
        </w:rPr>
      </w:pPr>
      <w:r w:rsidRPr="00BB59AB">
        <w:rPr>
          <w:rFonts w:ascii="Times New Roman" w:hAnsi="Times New Roman" w:cs="Times New Roman"/>
          <w:sz w:val="28"/>
          <w:szCs w:val="28"/>
          <w:lang w:val="en-US"/>
        </w:rPr>
        <w:t>According to Marxist thinking, capitalism exploits the workers and reduces them to a ‘function’ – a cog in a machine, a pair of hands on an assembly line in a factory.  They are alienated from seeing themselves as full human beings – capitalism turns people into things.</w:t>
      </w:r>
    </w:p>
    <w:p w14:paraId="464F5B49" w14:textId="5DA48E7A" w:rsidR="00E340D8" w:rsidRPr="00BB59AB" w:rsidRDefault="00AD613D" w:rsidP="00E340D8">
      <w:pPr>
        <w:pStyle w:val="ListParagraph"/>
        <w:numPr>
          <w:ilvl w:val="0"/>
          <w:numId w:val="1"/>
        </w:numPr>
        <w:rPr>
          <w:rFonts w:ascii="Times New Roman" w:hAnsi="Times New Roman" w:cs="Times New Roman"/>
          <w:sz w:val="28"/>
          <w:szCs w:val="28"/>
          <w:lang w:val="en-US"/>
        </w:rPr>
      </w:pPr>
      <w:r w:rsidRPr="00BB59AB">
        <w:rPr>
          <w:rFonts w:ascii="Times New Roman" w:hAnsi="Times New Roman" w:cs="Times New Roman"/>
          <w:sz w:val="28"/>
          <w:szCs w:val="28"/>
          <w:lang w:val="en-US"/>
        </w:rPr>
        <w:t>Instead of seeing authors as primarily inspired individuals whose genius and creative imagination enables them to produce original and timeless works of art, the Marxist sees them as formed by their social contexts in ways which they might not admit or even be aware of.</w:t>
      </w:r>
      <w:r w:rsidR="00BB59AB" w:rsidRPr="00BB59AB">
        <w:rPr>
          <w:rFonts w:ascii="Times New Roman" w:hAnsi="Times New Roman" w:cs="Times New Roman"/>
          <w:sz w:val="28"/>
          <w:szCs w:val="28"/>
          <w:lang w:val="en-US"/>
        </w:rPr>
        <w:t xml:space="preserve">  A Marxist critic would therefore be very interested in the social class from which a writer comes.</w:t>
      </w:r>
    </w:p>
    <w:p w14:paraId="0CFAB457" w14:textId="514E2726" w:rsidR="00BB59AB" w:rsidRPr="00BB59AB" w:rsidRDefault="00BB59AB" w:rsidP="00E340D8">
      <w:pPr>
        <w:pStyle w:val="ListParagraph"/>
        <w:numPr>
          <w:ilvl w:val="0"/>
          <w:numId w:val="1"/>
        </w:numPr>
        <w:rPr>
          <w:rFonts w:ascii="Times New Roman" w:hAnsi="Times New Roman" w:cs="Times New Roman"/>
          <w:sz w:val="28"/>
          <w:szCs w:val="28"/>
          <w:lang w:val="en-US"/>
        </w:rPr>
      </w:pPr>
      <w:r w:rsidRPr="00BB59AB">
        <w:rPr>
          <w:rFonts w:ascii="Times New Roman" w:hAnsi="Times New Roman" w:cs="Times New Roman"/>
          <w:sz w:val="28"/>
          <w:szCs w:val="28"/>
          <w:lang w:val="en-US"/>
        </w:rPr>
        <w:t>A Marxist critic would also be interested in the social/political assumptions of the time period in which a text is ‘consumed’ – that is, the biases and prejudices of the reader of a text.</w:t>
      </w:r>
    </w:p>
    <w:p w14:paraId="24C7782B" w14:textId="227C1AC2" w:rsidR="00E340D8" w:rsidRPr="00BB59AB" w:rsidRDefault="00AD613D" w:rsidP="00E340D8">
      <w:pPr>
        <w:pStyle w:val="ListParagraph"/>
        <w:numPr>
          <w:ilvl w:val="0"/>
          <w:numId w:val="1"/>
        </w:numPr>
        <w:rPr>
          <w:rFonts w:ascii="Times New Roman" w:hAnsi="Times New Roman" w:cs="Times New Roman"/>
          <w:sz w:val="28"/>
          <w:szCs w:val="28"/>
          <w:lang w:val="en-US"/>
        </w:rPr>
      </w:pPr>
      <w:r w:rsidRPr="00BB59AB">
        <w:rPr>
          <w:rFonts w:ascii="Times New Roman" w:hAnsi="Times New Roman" w:cs="Times New Roman"/>
          <w:sz w:val="28"/>
          <w:szCs w:val="28"/>
          <w:lang w:val="en-US"/>
        </w:rPr>
        <w:t xml:space="preserve"> </w:t>
      </w:r>
      <w:r w:rsidR="00E340D8" w:rsidRPr="00BB59AB">
        <w:rPr>
          <w:rFonts w:ascii="Times New Roman" w:hAnsi="Times New Roman" w:cs="Times New Roman"/>
          <w:sz w:val="28"/>
          <w:szCs w:val="28"/>
          <w:lang w:val="en-US"/>
        </w:rPr>
        <w:t xml:space="preserve">Marxist theory is interested in </w:t>
      </w:r>
      <w:r w:rsidR="00E340D8" w:rsidRPr="00BB59AB">
        <w:rPr>
          <w:rFonts w:ascii="Times New Roman" w:hAnsi="Times New Roman" w:cs="Times New Roman"/>
          <w:sz w:val="28"/>
          <w:szCs w:val="28"/>
          <w:lang w:val="en-US"/>
        </w:rPr>
        <w:t>the power relationship</w:t>
      </w:r>
      <w:r w:rsidR="00E340D8" w:rsidRPr="00BB59AB">
        <w:rPr>
          <w:rFonts w:ascii="Times New Roman" w:hAnsi="Times New Roman" w:cs="Times New Roman"/>
          <w:sz w:val="28"/>
          <w:szCs w:val="28"/>
          <w:lang w:val="en-US"/>
        </w:rPr>
        <w:t xml:space="preserve"> between classes.</w:t>
      </w:r>
    </w:p>
    <w:p w14:paraId="40AEECAE" w14:textId="4DEA4A0B" w:rsidR="00FC3E59" w:rsidRPr="00BB59AB" w:rsidRDefault="00AD613D" w:rsidP="00E340D8">
      <w:pPr>
        <w:pStyle w:val="ListParagraph"/>
        <w:numPr>
          <w:ilvl w:val="0"/>
          <w:numId w:val="1"/>
        </w:numPr>
        <w:rPr>
          <w:rFonts w:ascii="Times New Roman" w:hAnsi="Times New Roman" w:cs="Times New Roman"/>
          <w:sz w:val="28"/>
          <w:szCs w:val="28"/>
          <w:lang w:val="en-US"/>
        </w:rPr>
      </w:pPr>
      <w:r w:rsidRPr="00BB59AB">
        <w:rPr>
          <w:rFonts w:ascii="Times New Roman" w:hAnsi="Times New Roman" w:cs="Times New Roman"/>
          <w:sz w:val="28"/>
          <w:szCs w:val="28"/>
          <w:lang w:val="en-US"/>
        </w:rPr>
        <w:t xml:space="preserve">Marxist critical theory looks at ways this might not just affect the content of a writer’s work but also a writer’s style.  For example, </w:t>
      </w:r>
      <w:r w:rsidR="00E340D8" w:rsidRPr="00BB59AB">
        <w:rPr>
          <w:rFonts w:ascii="Times New Roman" w:hAnsi="Times New Roman" w:cs="Times New Roman"/>
          <w:sz w:val="28"/>
          <w:szCs w:val="28"/>
          <w:lang w:val="en-US"/>
        </w:rPr>
        <w:t>the tightly regulated form of the sonnet and iambic pentameter are a reflection of social stability, decorum and order.</w:t>
      </w:r>
    </w:p>
    <w:p w14:paraId="302764B0" w14:textId="77777777" w:rsidR="00E340D8" w:rsidRPr="00BB59AB" w:rsidRDefault="00E340D8" w:rsidP="00BB59AB">
      <w:pPr>
        <w:pStyle w:val="ListParagraph"/>
        <w:rPr>
          <w:rFonts w:ascii="Times New Roman" w:hAnsi="Times New Roman" w:cs="Times New Roman"/>
          <w:sz w:val="28"/>
          <w:szCs w:val="28"/>
          <w:lang w:val="en-US"/>
        </w:rPr>
      </w:pPr>
    </w:p>
    <w:sectPr w:rsidR="00E340D8" w:rsidRPr="00BB59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823D7"/>
    <w:multiLevelType w:val="hybridMultilevel"/>
    <w:tmpl w:val="381E6730"/>
    <w:lvl w:ilvl="0" w:tplc="0E0AEBA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9599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E59"/>
    <w:rsid w:val="00AD613D"/>
    <w:rsid w:val="00BB59AB"/>
    <w:rsid w:val="00BC01B9"/>
    <w:rsid w:val="00DB7731"/>
    <w:rsid w:val="00E340D8"/>
    <w:rsid w:val="00FC3E59"/>
    <w:rsid w:val="00FF3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B883B"/>
  <w15:chartTrackingRefBased/>
  <w15:docId w15:val="{57E01D44-66FA-4C43-88B6-67D5C09F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E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Barrett</dc:creator>
  <cp:keywords/>
  <dc:description/>
  <cp:lastModifiedBy>Caroline Barrett</cp:lastModifiedBy>
  <cp:revision>3</cp:revision>
  <dcterms:created xsi:type="dcterms:W3CDTF">2023-01-10T07:29:00Z</dcterms:created>
  <dcterms:modified xsi:type="dcterms:W3CDTF">2023-01-10T11:29:00Z</dcterms:modified>
</cp:coreProperties>
</file>